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2b7f" w14:textId="8b22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дәрі-дәрмекпен қамтамасыз ету туралы" Ақмола облыстық мәслихатының 2017 жылғы 29 қыркүйектегі № 6С-15-4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2018 жылғы 5 мамырдағы № 6С-20-6 шешімі. Ақмола облысының Әділет департаментінде 2018 жылғы 23 мамырда № 6625 болып тіркелді. Күші жойылды - Ақмола облыстық мәслихатының 2020 жылғы 7 қазандағы № 6С-50-7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07.10.2020 </w:t>
      </w:r>
      <w:r>
        <w:rPr>
          <w:rFonts w:ascii="Times New Roman"/>
          <w:b w:val="false"/>
          <w:i w:val="false"/>
          <w:color w:val="ff0000"/>
          <w:sz w:val="28"/>
        </w:rPr>
        <w:t>№ 6С-50-7</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9-бабы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"Қосымша дәрі-дәрмекпен қамтамасыз ету туралы" Ақмола облыстық мәслихатының 2017 жылғы 29 қыркүйектегі № 6С-15-4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6122 болып тіркелген, 2017 жылғы 23 қазанда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Амбулаториялық емделу кезінде "Ювенильді идиопатиялық артрит" ауруларынан зардап шегетін азаматтарға "Адалимумаб", "Тоцилизумаб" дәрілік заттары, "Өкпе гипертензиясы" ауруларынан зардап шегетін азаматтарға "Силденафил", "Бозентан", "Риоцигуат" дәрілік заттары тегін, облыстық бюджет қаражаты есебінен қосымша берілсін.".</w:t>
      </w:r>
    </w:p>
    <w:bookmarkStart w:name="z4" w:id="2"/>
    <w:p>
      <w:pPr>
        <w:spacing w:after="0"/>
        <w:ind w:left="0"/>
        <w:jc w:val="both"/>
      </w:pPr>
      <w:r>
        <w:rPr>
          <w:rFonts w:ascii="Times New Roman"/>
          <w:b w:val="false"/>
          <w:i w:val="false"/>
          <w:color w:val="000000"/>
          <w:sz w:val="28"/>
        </w:rPr>
        <w:t>
      2. Осы шешімнің орындалуын бақылау облыстық мәслихаттың әлеуметтік мәселелер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денсаулық</w:t>
            </w:r>
            <w:r>
              <w:br/>
            </w:r>
            <w:r>
              <w:rPr>
                <w:rFonts w:ascii="Times New Roman"/>
                <w:b w:val="false"/>
                <w:i/>
                <w:color w:val="000000"/>
                <w:sz w:val="20"/>
              </w:rPr>
              <w:t>сақтау басқармасы" мемлекеттік</w:t>
            </w:r>
            <w:r>
              <w:br/>
            </w:r>
            <w:r>
              <w:rPr>
                <w:rFonts w:ascii="Times New Roman"/>
                <w:b w:val="false"/>
                <w:i/>
                <w:color w:val="000000"/>
                <w:sz w:val="20"/>
              </w:rPr>
              <w:t>мекемесінің басшысының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Ә.Қалдыбаева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05.05.2018</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экономика</w:t>
            </w:r>
            <w:r>
              <w:br/>
            </w:r>
            <w:r>
              <w:rPr>
                <w:rFonts w:ascii="Times New Roman"/>
                <w:b w:val="false"/>
                <w:i/>
                <w:color w:val="000000"/>
                <w:sz w:val="20"/>
              </w:rPr>
              <w:t>және бюджеттік жоспарлау</w:t>
            </w:r>
            <w:r>
              <w:br/>
            </w:r>
            <w:r>
              <w:rPr>
                <w:rFonts w:ascii="Times New Roman"/>
                <w:b w:val="false"/>
                <w:i/>
                <w:color w:val="000000"/>
                <w:sz w:val="20"/>
              </w:rPr>
              <w:t>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05.05.2018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