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6bbd" w14:textId="e5b6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мемлекеттік қызметшілеріне көтермелеулерді қолдану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2018 жылғы 23 шілдедегі № 1140 бұйрығы. Қазақстан Республикасының Әділет министрлігінде 2018 жылғы 30 шілдеде № 17246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35-бабының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Әділет министрлігінің мемлекеттік қызметшілеріне көтермелеулерді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Кадр қызметі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министрлігінің аппарат басшысына жүктелсін.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09.03.2021 </w:t>
      </w:r>
      <w:r>
        <w:rPr>
          <w:rFonts w:ascii="Times New Roman"/>
          <w:b w:val="false"/>
          <w:i w:val="false"/>
          <w:color w:val="000000"/>
          <w:sz w:val="28"/>
        </w:rPr>
        <w:t>№ 174</w:t>
      </w:r>
      <w:r>
        <w:rPr>
          <w:rFonts w:ascii="Times New Roman"/>
          <w:b w:val="false"/>
          <w:i w:val="false"/>
          <w:color w:val="ff0000"/>
          <w:sz w:val="28"/>
        </w:rPr>
        <w:t xml:space="preserve"> (алғаш рет ресми жарияланған күнінен бастап қолданысқа енгізіледі) бұйрығымен.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Азимова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2018 жылғы 23 шілдедегі</w:t>
            </w:r>
            <w:r>
              <w:br/>
            </w:r>
            <w:r>
              <w:rPr>
                <w:rFonts w:ascii="Times New Roman"/>
                <w:b w:val="false"/>
                <w:i w:val="false"/>
                <w:color w:val="000000"/>
                <w:sz w:val="20"/>
              </w:rPr>
              <w:t>№ 1140 бұйрығымен бекітілген</w:t>
            </w:r>
          </w:p>
        </w:tc>
      </w:tr>
    </w:tbl>
    <w:bookmarkStart w:name="z9" w:id="7"/>
    <w:p>
      <w:pPr>
        <w:spacing w:after="0"/>
        <w:ind w:left="0"/>
        <w:jc w:val="left"/>
      </w:pPr>
      <w:r>
        <w:rPr>
          <w:rFonts w:ascii="Times New Roman"/>
          <w:b/>
          <w:i w:val="false"/>
          <w:color w:val="000000"/>
        </w:rPr>
        <w:t xml:space="preserve"> Қазақстан Республикасы Әділет министрлігінің мемлекеттік қызметшілеріне көтермелеулерді қолдану қағидалары</w:t>
      </w:r>
    </w:p>
    <w:bookmarkEnd w:id="7"/>
    <w:bookmarkStart w:name="z10" w:id="8"/>
    <w:p>
      <w:pPr>
        <w:spacing w:after="0"/>
        <w:ind w:left="0"/>
        <w:jc w:val="both"/>
      </w:pPr>
      <w:r>
        <w:rPr>
          <w:rFonts w:ascii="Times New Roman"/>
          <w:b w:val="false"/>
          <w:i w:val="false"/>
          <w:color w:val="000000"/>
          <w:sz w:val="28"/>
        </w:rPr>
        <w:t xml:space="preserve">
      1. Осы Қазақстан Республикасы Әділет министрлігінің (бұдан әрі–Министрлік) мемлекеттік қызметшілеріне көтермелеулерді қолдану қағидалары "Қазақстан Республикасының мемлекеттік қызметшілері туралы" Заңның </w:t>
      </w:r>
      <w:r>
        <w:rPr>
          <w:rFonts w:ascii="Times New Roman"/>
          <w:b w:val="false"/>
          <w:i w:val="false"/>
          <w:color w:val="000000"/>
          <w:sz w:val="28"/>
        </w:rPr>
        <w:t>35-бабына</w:t>
      </w:r>
      <w:r>
        <w:rPr>
          <w:rFonts w:ascii="Times New Roman"/>
          <w:b w:val="false"/>
          <w:i w:val="false"/>
          <w:color w:val="000000"/>
          <w:sz w:val="28"/>
        </w:rPr>
        <w:t xml:space="preserve"> сәйкес әзірленді және Министрліктің орталық аппаратының және оның аумақтық органдарының мемлекеттік қызметшілеріне көтермелеулерді қолдану тәртібін анықтайды.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Министрліктің және оның аумақтық органдарының мемлекеттік қызметшілеріне мынадай көтермелеулер қолданылуы мүмкін:</w:t>
      </w:r>
    </w:p>
    <w:p>
      <w:pPr>
        <w:spacing w:after="0"/>
        <w:ind w:left="0"/>
        <w:jc w:val="both"/>
      </w:pPr>
      <w:r>
        <w:rPr>
          <w:rFonts w:ascii="Times New Roman"/>
          <w:b w:val="false"/>
          <w:i w:val="false"/>
          <w:color w:val="000000"/>
          <w:sz w:val="28"/>
        </w:rPr>
        <w:t>
      1) біржолғы ақшалай сыйақы беру;</w:t>
      </w:r>
    </w:p>
    <w:p>
      <w:pPr>
        <w:spacing w:after="0"/>
        <w:ind w:left="0"/>
        <w:jc w:val="both"/>
      </w:pPr>
      <w:r>
        <w:rPr>
          <w:rFonts w:ascii="Times New Roman"/>
          <w:b w:val="false"/>
          <w:i w:val="false"/>
          <w:color w:val="000000"/>
          <w:sz w:val="28"/>
        </w:rPr>
        <w:t>
      2) алғыс жариялау;</w:t>
      </w:r>
    </w:p>
    <w:p>
      <w:pPr>
        <w:spacing w:after="0"/>
        <w:ind w:left="0"/>
        <w:jc w:val="both"/>
      </w:pPr>
      <w:r>
        <w:rPr>
          <w:rFonts w:ascii="Times New Roman"/>
          <w:b w:val="false"/>
          <w:i w:val="false"/>
          <w:color w:val="000000"/>
          <w:sz w:val="28"/>
        </w:rPr>
        <w:t>
      3) бағалы сыйлықпен марапаттау;</w:t>
      </w:r>
    </w:p>
    <w:p>
      <w:pPr>
        <w:spacing w:after="0"/>
        <w:ind w:left="0"/>
        <w:jc w:val="both"/>
      </w:pPr>
      <w:r>
        <w:rPr>
          <w:rFonts w:ascii="Times New Roman"/>
          <w:b w:val="false"/>
          <w:i w:val="false"/>
          <w:color w:val="000000"/>
          <w:sz w:val="28"/>
        </w:rPr>
        <w:t>
      4) грамотамен марапаттау;</w:t>
      </w:r>
    </w:p>
    <w:p>
      <w:pPr>
        <w:spacing w:after="0"/>
        <w:ind w:left="0"/>
        <w:jc w:val="both"/>
      </w:pPr>
      <w:r>
        <w:rPr>
          <w:rFonts w:ascii="Times New Roman"/>
          <w:b w:val="false"/>
          <w:i w:val="false"/>
          <w:color w:val="000000"/>
          <w:sz w:val="28"/>
        </w:rPr>
        <w:t>
      5) құрметті атақ беру;</w:t>
      </w:r>
    </w:p>
    <w:p>
      <w:pPr>
        <w:spacing w:after="0"/>
        <w:ind w:left="0"/>
        <w:jc w:val="both"/>
      </w:pPr>
      <w:r>
        <w:rPr>
          <w:rFonts w:ascii="Times New Roman"/>
          <w:b w:val="false"/>
          <w:i w:val="false"/>
          <w:color w:val="000000"/>
          <w:sz w:val="28"/>
        </w:rPr>
        <w:t>
      6) көтермелеудің өзге де нысандары, оның ішінде ведомстволық наградалармен марапаттау.</w:t>
      </w:r>
    </w:p>
    <w:p>
      <w:pPr>
        <w:spacing w:after="0"/>
        <w:ind w:left="0"/>
        <w:jc w:val="both"/>
      </w:pPr>
      <w:r>
        <w:rPr>
          <w:rFonts w:ascii="Times New Roman"/>
          <w:b w:val="false"/>
          <w:i w:val="false"/>
          <w:color w:val="000000"/>
          <w:sz w:val="28"/>
        </w:rPr>
        <w:t>
      Бір рет ерекшеленгені үшін мемлекеттік қызметшіге осы тармақта көрсетілген көтермелеу нысандарының біреуі ғана және нақты сіңірген еңбегі көрсетіле отырып, бір рет қана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18.05.2023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3. Министрліктің және оның аумақтық органдарының мемлекеттік қызметшілері қызметтік мiндеттерiн үлгiлi атқарғаны, мінсіз мемлекеттік қызметі, ерекше маңызды және күрделі тапсырмаларды орындағаны және жұмыстағы басқа да жетістіктері үшін, сондай-ақ олардың қызметтерін бағалау нәтижелері бойынша көтермеленеді.</w:t>
      </w:r>
    </w:p>
    <w:bookmarkEnd w:id="9"/>
    <w:bookmarkStart w:name="z18" w:id="10"/>
    <w:p>
      <w:pPr>
        <w:spacing w:after="0"/>
        <w:ind w:left="0"/>
        <w:jc w:val="both"/>
      </w:pPr>
      <w:r>
        <w:rPr>
          <w:rFonts w:ascii="Times New Roman"/>
          <w:b w:val="false"/>
          <w:i w:val="false"/>
          <w:color w:val="000000"/>
          <w:sz w:val="28"/>
        </w:rPr>
        <w:t>
      4. Министрлік орталық аппаратының және оның аумақтық органдарының мемлекеттік қызметшілерін біржолғы ақшалай сыйақымен көтермелеу мемлекеттік қызметшілерді көтермелеу мәселелері жөніндегі комиссиясының шешімінің негізінде жүргізіледі (бұдан әрі – комиссия).</w:t>
      </w:r>
    </w:p>
    <w:bookmarkEnd w:id="10"/>
    <w:p>
      <w:pPr>
        <w:spacing w:after="0"/>
        <w:ind w:left="0"/>
        <w:jc w:val="both"/>
      </w:pPr>
      <w:r>
        <w:rPr>
          <w:rFonts w:ascii="Times New Roman"/>
          <w:b w:val="false"/>
          <w:i w:val="false"/>
          <w:color w:val="000000"/>
          <w:sz w:val="28"/>
        </w:rPr>
        <w:t>
      Комиссия құрамын Әділет министрі немесе аумақтық органдардың басшысы бекітеді және кемінде 5 адамнан тұрады.</w:t>
      </w:r>
    </w:p>
    <w:bookmarkStart w:name="z19" w:id="11"/>
    <w:p>
      <w:pPr>
        <w:spacing w:after="0"/>
        <w:ind w:left="0"/>
        <w:jc w:val="both"/>
      </w:pPr>
      <w:r>
        <w:rPr>
          <w:rFonts w:ascii="Times New Roman"/>
          <w:b w:val="false"/>
          <w:i w:val="false"/>
          <w:color w:val="000000"/>
          <w:sz w:val="28"/>
        </w:rPr>
        <w:t>
      5. Біржолғы ақшалай сыйақы төлемі қаржыландыру жоспары бойынша Министрлікті және оның аумақтық органдарын ұстауға көзделген мемлекеттік бюджет қаражатын үнемдеу есебінен Министрліктің аппарат басшысының немесе аумақтық органдар басшысының бұйрығымен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09.03.2021 </w:t>
      </w:r>
      <w:r>
        <w:rPr>
          <w:rFonts w:ascii="Times New Roman"/>
          <w:b w:val="false"/>
          <w:i w:val="false"/>
          <w:color w:val="000000"/>
          <w:sz w:val="28"/>
        </w:rPr>
        <w:t>№ 174</w:t>
      </w:r>
      <w:r>
        <w:rPr>
          <w:rFonts w:ascii="Times New Roman"/>
          <w:b w:val="false"/>
          <w:i w:val="false"/>
          <w:color w:val="ff0000"/>
          <w:sz w:val="28"/>
        </w:rPr>
        <w:t xml:space="preserve"> (алғаш рет ресми жарияланған күнінен бастап қолданысқа енгізіледі) бұйрығымен.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6. Мемлекеттік қызметшілер қызметтік мiндеттерiн үлгiлi атқарғаны, қызметте жоғары нәтижелерге қол жеткізгені, Министрліктің алдына қойған ерекше маңызды тапсырмаларын шешуде қосқан жеке үлесі үшін Министрліктің грамотасымен және бағалы сыйлықтармен марапатталады.</w:t>
      </w:r>
    </w:p>
    <w:bookmarkEnd w:id="12"/>
    <w:bookmarkStart w:name="z21" w:id="13"/>
    <w:p>
      <w:pPr>
        <w:spacing w:after="0"/>
        <w:ind w:left="0"/>
        <w:jc w:val="both"/>
      </w:pPr>
      <w:r>
        <w:rPr>
          <w:rFonts w:ascii="Times New Roman"/>
          <w:b w:val="false"/>
          <w:i w:val="false"/>
          <w:color w:val="000000"/>
          <w:sz w:val="28"/>
        </w:rPr>
        <w:t>
      7. Мемлекеттік қызметшілерге ерекше маңызды және күрделі тапсырмаларды орындағаны, Министрлік басшылығының тапсырмаларын тиісті және адал атқарғаны үшін Әділет министрінің алғысы жарияланады.</w:t>
      </w:r>
    </w:p>
    <w:bookmarkEnd w:id="13"/>
    <w:bookmarkStart w:name="z22" w:id="14"/>
    <w:p>
      <w:pPr>
        <w:spacing w:after="0"/>
        <w:ind w:left="0"/>
        <w:jc w:val="both"/>
      </w:pPr>
      <w:r>
        <w:rPr>
          <w:rFonts w:ascii="Times New Roman"/>
          <w:b w:val="false"/>
          <w:i w:val="false"/>
          <w:color w:val="000000"/>
          <w:sz w:val="28"/>
        </w:rPr>
        <w:t>
      8. Министрлік грамотасымен, Әділет министрінің алғысын жариялаумен және бағалы сыйлықпен көтермелеу туралы шешімді Министрліктің құрылымдық бөлімшелерінің, ведомстволық бағынысты ұйымдардың және аумақтық органдардың басшыларының мемлекеттік қызметкердің нақты сіңірген қызметтерін сипаттай отырып ұсынымдары бойынша қабылдайды және Әділет министрінің бұйрығымен рәсімделеді.</w:t>
      </w:r>
    </w:p>
    <w:bookmarkEnd w:id="14"/>
    <w:p>
      <w:pPr>
        <w:spacing w:after="0"/>
        <w:ind w:left="0"/>
        <w:jc w:val="both"/>
      </w:pPr>
      <w:r>
        <w:rPr>
          <w:rFonts w:ascii="Times New Roman"/>
          <w:b w:val="false"/>
          <w:i w:val="false"/>
          <w:color w:val="000000"/>
          <w:sz w:val="28"/>
        </w:rPr>
        <w:t>
      Министрлік грамотасымен, Әділет министрінің алғысын жариялаумен және бағалы сыйлықпен көтермелеу туралы ұсынымдар мемлекеттік қызметкердің нақты сіңірген қызметтерін сипаттай отырып жетекшілік ететін министрдің орынбасарымен/вице-министрмен/аппарат басшысымен келісілген Министрліктің құрылымдық бөлімшелерінің, ведомстволық бағынысты ұйымдардың басшыларының қолымен немесе аумақтық органдар басшыларының қолымен Министрліктің персоналды басқару қызметіне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09.03.2021 </w:t>
      </w:r>
      <w:r>
        <w:rPr>
          <w:rFonts w:ascii="Times New Roman"/>
          <w:b w:val="false"/>
          <w:i w:val="false"/>
          <w:color w:val="000000"/>
          <w:sz w:val="28"/>
        </w:rPr>
        <w:t>№ 174</w:t>
      </w:r>
      <w:r>
        <w:rPr>
          <w:rFonts w:ascii="Times New Roman"/>
          <w:b w:val="false"/>
          <w:i w:val="false"/>
          <w:color w:val="ff0000"/>
          <w:sz w:val="28"/>
        </w:rPr>
        <w:t xml:space="preserve"> (алғаш рет ресми жарияланған күнінен бастап қолданысқа енгізіледі) бұйрығымен.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9. Аумақтық органдардың грамотасымен және аумақтық органдары басшысының алғысын жариялаумен көтермелеу туралы шешімді аумақтық органдардың құрылымдық бөлімшелері басшыларының ұсынымдары бойынша қабылдайды және аумақтық органдардың басшыларының бұйрығымен ресімделеді.</w:t>
      </w:r>
    </w:p>
    <w:bookmarkEnd w:id="15"/>
    <w:p>
      <w:pPr>
        <w:spacing w:after="0"/>
        <w:ind w:left="0"/>
        <w:jc w:val="both"/>
      </w:pPr>
      <w:r>
        <w:rPr>
          <w:rFonts w:ascii="Times New Roman"/>
          <w:b w:val="false"/>
          <w:i w:val="false"/>
          <w:color w:val="000000"/>
          <w:sz w:val="28"/>
        </w:rPr>
        <w:t>
      Грамотамен және алғысын жариялаумен көтермелеу туралы ұсынымдары мемлекеттік қызметкердің нақты сіңірген қызметтерін сипаттай отырып аумақтық органдардың құрылымдық бөлімшелерінің басшыларының қолымен персоналды басқару қызметіне (кадр қызметіне)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09.03.2021 </w:t>
      </w:r>
      <w:r>
        <w:rPr>
          <w:rFonts w:ascii="Times New Roman"/>
          <w:b w:val="false"/>
          <w:i w:val="false"/>
          <w:color w:val="000000"/>
          <w:sz w:val="28"/>
        </w:rPr>
        <w:t>№ 174</w:t>
      </w:r>
      <w:r>
        <w:rPr>
          <w:rFonts w:ascii="Times New Roman"/>
          <w:b w:val="false"/>
          <w:i w:val="false"/>
          <w:color w:val="ff0000"/>
          <w:sz w:val="28"/>
        </w:rPr>
        <w:t xml:space="preserve"> (алғаш рет ресми жарияланған күнінен бастап қолданысқа енгізіледі) бұйрығымен.</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10. Егер грамотамен, алғыс хатпен көтермелеу мерекелік және мерейтойлық күндерге арналған болса, онда көтермелеу туралы ұсыныс Министрліктің немесе оның аумақтық органадарының персоналды басқару қызметіне (кадр қызметіне) тиісті күнге дейін күнтізбелік 20 күннен кешіктірілмей жолданады.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09.03.2021 </w:t>
      </w:r>
      <w:r>
        <w:rPr>
          <w:rFonts w:ascii="Times New Roman"/>
          <w:b w:val="false"/>
          <w:i w:val="false"/>
          <w:color w:val="000000"/>
          <w:sz w:val="28"/>
        </w:rPr>
        <w:t>№ 174</w:t>
      </w:r>
      <w:r>
        <w:rPr>
          <w:rFonts w:ascii="Times New Roman"/>
          <w:b w:val="false"/>
          <w:i w:val="false"/>
          <w:color w:val="ff0000"/>
          <w:sz w:val="28"/>
        </w:rPr>
        <w:t xml:space="preserve"> (алғаш рет ресми жарияланған күнінен бастап қолданысқа енгізіледі) бұйрығымен.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11. Грамота және алғыс хат мемлекеттік немесе орыс тілдерінде әзірленеді және Әділет министрінің немесе аумақтық органдар басшыларының қолы қойылады.</w:t>
      </w:r>
    </w:p>
    <w:bookmarkEnd w:id="17"/>
    <w:bookmarkStart w:name="z26" w:id="18"/>
    <w:p>
      <w:pPr>
        <w:spacing w:after="0"/>
        <w:ind w:left="0"/>
        <w:jc w:val="both"/>
      </w:pPr>
      <w:r>
        <w:rPr>
          <w:rFonts w:ascii="Times New Roman"/>
          <w:b w:val="false"/>
          <w:i w:val="false"/>
          <w:color w:val="000000"/>
          <w:sz w:val="28"/>
        </w:rPr>
        <w:t>
      12. Мемлекеттік қызметшілерді Әділет министрі немесе аумақтық органдар басшысының грамотасымен және алғыс хатымен көтермеленуді есепке алуды Министрліктің және оның аумақтық органдардың персоналды басқару қызметі (кадр қызметі) мемлекеттік қызметшінің еңбек кітапшасына және жеке іс қағазына деректерді енгізе отырып жүзеге асырады.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09.03.2021 </w:t>
      </w:r>
      <w:r>
        <w:rPr>
          <w:rFonts w:ascii="Times New Roman"/>
          <w:b w:val="false"/>
          <w:i w:val="false"/>
          <w:color w:val="000000"/>
          <w:sz w:val="28"/>
        </w:rPr>
        <w:t>№ 174</w:t>
      </w:r>
      <w:r>
        <w:rPr>
          <w:rFonts w:ascii="Times New Roman"/>
          <w:b w:val="false"/>
          <w:i w:val="false"/>
          <w:color w:val="ff0000"/>
          <w:sz w:val="28"/>
        </w:rPr>
        <w:t xml:space="preserve"> (алғаш рет ресми жарияланған күнінен бастап қолданысқа енгізіледі) бұйрығымен.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13. Грамота мен алғыс хат жоғалған жағдайда олардың түпнұсқалары берілмейді.</w:t>
      </w:r>
    </w:p>
    <w:bookmarkEnd w:id="19"/>
    <w:bookmarkStart w:name="z28" w:id="20"/>
    <w:p>
      <w:pPr>
        <w:spacing w:after="0"/>
        <w:ind w:left="0"/>
        <w:jc w:val="both"/>
      </w:pPr>
      <w:r>
        <w:rPr>
          <w:rFonts w:ascii="Times New Roman"/>
          <w:b w:val="false"/>
          <w:i w:val="false"/>
          <w:color w:val="000000"/>
          <w:sz w:val="28"/>
        </w:rPr>
        <w:t xml:space="preserve">
      14.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қызметшілерді ведомстволық наградалармен марапаттау жүзеге асырылады.</w:t>
      </w:r>
    </w:p>
    <w:bookmarkEnd w:id="20"/>
    <w:bookmarkStart w:name="z29" w:id="21"/>
    <w:p>
      <w:pPr>
        <w:spacing w:after="0"/>
        <w:ind w:left="0"/>
        <w:jc w:val="both"/>
      </w:pPr>
      <w:r>
        <w:rPr>
          <w:rFonts w:ascii="Times New Roman"/>
          <w:b w:val="false"/>
          <w:i w:val="false"/>
          <w:color w:val="000000"/>
          <w:sz w:val="28"/>
        </w:rPr>
        <w:t>
      15. Мынадай мемлекеттік қызметшілер көтермелеуге жатпайды:</w:t>
      </w:r>
    </w:p>
    <w:bookmarkEnd w:id="21"/>
    <w:bookmarkStart w:name="z30" w:id="22"/>
    <w:p>
      <w:pPr>
        <w:spacing w:after="0"/>
        <w:ind w:left="0"/>
        <w:jc w:val="both"/>
      </w:pPr>
      <w:r>
        <w:rPr>
          <w:rFonts w:ascii="Times New Roman"/>
          <w:b w:val="false"/>
          <w:i w:val="false"/>
          <w:color w:val="000000"/>
          <w:sz w:val="28"/>
        </w:rPr>
        <w:t>
      1) тәртіптік жазалары алынбаған;</w:t>
      </w:r>
    </w:p>
    <w:bookmarkEnd w:id="22"/>
    <w:bookmarkStart w:name="z31" w:id="23"/>
    <w:p>
      <w:pPr>
        <w:spacing w:after="0"/>
        <w:ind w:left="0"/>
        <w:jc w:val="both"/>
      </w:pPr>
      <w:r>
        <w:rPr>
          <w:rFonts w:ascii="Times New Roman"/>
          <w:b w:val="false"/>
          <w:i w:val="false"/>
          <w:color w:val="000000"/>
          <w:sz w:val="28"/>
        </w:rPr>
        <w:t>
      2) сынақ мерзімін өтеу кезеңінде;</w:t>
      </w:r>
    </w:p>
    <w:bookmarkEnd w:id="23"/>
    <w:bookmarkStart w:name="z32" w:id="24"/>
    <w:p>
      <w:pPr>
        <w:spacing w:after="0"/>
        <w:ind w:left="0"/>
        <w:jc w:val="both"/>
      </w:pPr>
      <w:r>
        <w:rPr>
          <w:rFonts w:ascii="Times New Roman"/>
          <w:b w:val="false"/>
          <w:i w:val="false"/>
          <w:color w:val="000000"/>
          <w:sz w:val="28"/>
        </w:rPr>
        <w:t>
      3) Әділет органдарында бір айдан кем жұмыс істегендер.</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