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9ab2" w14:textId="81d9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Бағалаушыға, сарапшыға кандидаттардың біліктіліктерін растау үшін біліктілік емтиханын өткізу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5 мамырдағы № 517 бұйрығы. Қазақстан Республикасының Әділет министрлігінде 2018 жылғы 28 мамырда № 16934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Осы бұйрық 2018 жылғы 13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бағалау қызметі туралы" 2018 жылғы 10 қаңтардағы Қазақстан Республикасы Заңының 23-бабының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Бағалаушыға, сарапшыға кандидаттардың біліктіліктерін растау үшін біліктілік емтиханын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"Бағалау қызметімен айналысу құқығына үміткер адамдарға біліктілік емтиханын өткізу қағидаларын бекіту туралы" Қазақстан Республикасы Әділет министрінің 2014 жылғы 26 желтоқсандағы № 382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10145 болып тіркелген, 2015 жылғы 30 қыркүйекте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бұйрығының (Нормативтік құқықтық актілерді мемлекеттік тіркеу тізілімінде № 16285 болып тіркелген, 2018 жылғы 26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 xml:space="preserve"> 4) тармақшасының күші жойылды деп танылсын.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02.10.2018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11" w:id="6"/>
    <w:p>
      <w:pPr>
        <w:spacing w:after="0"/>
        <w:ind w:left="0"/>
        <w:jc w:val="both"/>
      </w:pPr>
      <w:r>
        <w:rPr>
          <w:rFonts w:ascii="Times New Roman"/>
          <w:b w:val="false"/>
          <w:i w:val="false"/>
          <w:color w:val="000000"/>
          <w:sz w:val="28"/>
        </w:rPr>
        <w:t>
      4. Осы бұйрық 2018 жылғы 13 шілдеден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w:t>
            </w:r>
            <w:r>
              <w:br/>
            </w:r>
            <w:r>
              <w:rPr>
                <w:rFonts w:ascii="Times New Roman"/>
                <w:b w:val="false"/>
                <w:i w:val="false"/>
                <w:color w:val="000000"/>
                <w:sz w:val="20"/>
              </w:rPr>
              <w:t>2018 жылғы 5 мамырдағы</w:t>
            </w:r>
            <w:r>
              <w:br/>
            </w:r>
            <w:r>
              <w:rPr>
                <w:rFonts w:ascii="Times New Roman"/>
                <w:b w:val="false"/>
                <w:i w:val="false"/>
                <w:color w:val="000000"/>
                <w:sz w:val="20"/>
              </w:rPr>
              <w:t>№ 517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Бағалаушыға, сарапшыға кандидаттардың біліктіліктерін растау үшін біліктілік емтиханын өткізу қағидаларын</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Бағалаушыға, сарапшыға кандидаттардың біліктіліктерін растау үшін біліктілік емтиханын өткізу қағидалары (бұдан әрі – Қағидалар) "Қазақстан Республикасындағы бағалау қызметі туралы" Қазақстан Республикасының 2018 жылғы 10 қаңтардағы Заңының 23-бабының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әзірленген және бағалаушыларға, сарапшыларға кандидаттардың біліктілігін растау үшін біліктілік емтиханын өткізудің тәртібі мен шарттарын айқындайды.</w:t>
      </w:r>
    </w:p>
    <w:bookmarkEnd w:id="9"/>
    <w:bookmarkStart w:name="z16" w:id="10"/>
    <w:p>
      <w:pPr>
        <w:spacing w:after="0"/>
        <w:ind w:left="0"/>
        <w:jc w:val="both"/>
      </w:pPr>
      <w:r>
        <w:rPr>
          <w:rFonts w:ascii="Times New Roman"/>
          <w:b w:val="false"/>
          <w:i w:val="false"/>
          <w:color w:val="000000"/>
          <w:sz w:val="28"/>
        </w:rPr>
        <w:t>
      2. Қағидаларда мынадай ұғымдар пайдаланылады:</w:t>
      </w:r>
    </w:p>
    <w:bookmarkEnd w:id="10"/>
    <w:p>
      <w:pPr>
        <w:spacing w:after="0"/>
        <w:ind w:left="0"/>
        <w:jc w:val="both"/>
      </w:pPr>
      <w:r>
        <w:rPr>
          <w:rFonts w:ascii="Times New Roman"/>
          <w:b w:val="false"/>
          <w:i w:val="false"/>
          <w:color w:val="000000"/>
          <w:sz w:val="28"/>
        </w:rPr>
        <w:t>
      1) біліктілік емтиханы - "бағалаушы", "сарапшы" біліктілігін беру туралы куәліктерді алуға үміткер тұлғалардың біліктілік деңгейін анықтау рәсімі;</w:t>
      </w:r>
    </w:p>
    <w:p>
      <w:pPr>
        <w:spacing w:after="0"/>
        <w:ind w:left="0"/>
        <w:jc w:val="both"/>
      </w:pPr>
      <w:r>
        <w:rPr>
          <w:rFonts w:ascii="Times New Roman"/>
          <w:b w:val="false"/>
          <w:i w:val="false"/>
          <w:color w:val="000000"/>
          <w:sz w:val="28"/>
        </w:rPr>
        <w:t>
      2) біліктілік комиссиясы - "бағалаушы", "сарапшы" біліктілігін беру туралы куәліктерді алуға үміткер тұлғалар үшін біліктілік емтиханын өткізу үшін құрылған бағалаушылар палатасының мамандандырылған органы;</w:t>
      </w:r>
    </w:p>
    <w:p>
      <w:pPr>
        <w:spacing w:after="0"/>
        <w:ind w:left="0"/>
        <w:jc w:val="both"/>
      </w:pPr>
      <w:r>
        <w:rPr>
          <w:rFonts w:ascii="Times New Roman"/>
          <w:b w:val="false"/>
          <w:i w:val="false"/>
          <w:color w:val="000000"/>
          <w:sz w:val="28"/>
        </w:rPr>
        <w:t>
      3) біліктілік комиссиясының жұмыс органы - біліктілік емтиханын өткізуді ұйымдастыру мақсатында бағалаушылар палатасы құрған орган;</w:t>
      </w:r>
    </w:p>
    <w:p>
      <w:pPr>
        <w:spacing w:after="0"/>
        <w:ind w:left="0"/>
        <w:jc w:val="both"/>
      </w:pPr>
      <w:r>
        <w:rPr>
          <w:rFonts w:ascii="Times New Roman"/>
          <w:b w:val="false"/>
          <w:i w:val="false"/>
          <w:color w:val="000000"/>
          <w:sz w:val="28"/>
        </w:rPr>
        <w:t>
      4) кандидат - біліктілік комиссиясына емтихан тапсыратын "бағалаушы" немесе "сарапшы" біліктілігін беру туралы куәліктерді алуға үміткер тұлға;</w:t>
      </w:r>
    </w:p>
    <w:p>
      <w:pPr>
        <w:spacing w:after="0"/>
        <w:ind w:left="0"/>
        <w:jc w:val="both"/>
      </w:pPr>
      <w:r>
        <w:rPr>
          <w:rFonts w:ascii="Times New Roman"/>
          <w:b w:val="false"/>
          <w:i w:val="false"/>
          <w:color w:val="000000"/>
          <w:sz w:val="28"/>
        </w:rPr>
        <w:t>
      5) тест тапсырмалары - бағалау қызметі саласындағы уәкілетті органмен келісілген құқықтық мәселелерді, бағалау теориясы бойынша мәселелерді, тиісті мамандық бойынша модульдік міндеттерді және ахуалдық тапсырманы қамтитын "бағалаушы" немесе "сарапшы" біліктілігін беру туралы куәліктерді алуға үміткер тұлғалардың білімі мен дағдыларын тексеру үшін жасалған тапсырмалар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2-тарау. Біліктілік емтиханы өту үшін құжаттарды қабылдау тәртібі</w:t>
      </w:r>
    </w:p>
    <w:bookmarkEnd w:id="11"/>
    <w:bookmarkStart w:name="z18" w:id="12"/>
    <w:p>
      <w:pPr>
        <w:spacing w:after="0"/>
        <w:ind w:left="0"/>
        <w:jc w:val="both"/>
      </w:pPr>
      <w:r>
        <w:rPr>
          <w:rFonts w:ascii="Times New Roman"/>
          <w:b w:val="false"/>
          <w:i w:val="false"/>
          <w:color w:val="000000"/>
          <w:sz w:val="28"/>
        </w:rPr>
        <w:t>
      3. Біліктілік емтиханға рұқсат алу үшін кандидат біліктілік комиссиясына маманданудың әрбір түрі бойынша осы Қағидалардың 1 және 2-қосымшаларына сәйкес нысан бойынша өтініш 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4. Өтініш пошта не бағалаушылардың интернет-ресурсы арқылы жіберіледі, не қолға тапсырылады (автоматтандырылған веб-портал болмаған жағдайда сканерленген көшірмесі).</w:t>
      </w:r>
    </w:p>
    <w:bookmarkEnd w:id="13"/>
    <w:bookmarkStart w:name="z20" w:id="14"/>
    <w:p>
      <w:pPr>
        <w:spacing w:after="0"/>
        <w:ind w:left="0"/>
        <w:jc w:val="both"/>
      </w:pPr>
      <w:r>
        <w:rPr>
          <w:rFonts w:ascii="Times New Roman"/>
          <w:b w:val="false"/>
          <w:i w:val="false"/>
          <w:color w:val="000000"/>
          <w:sz w:val="28"/>
        </w:rPr>
        <w:t>
      5. Кандидат өтінішке мынадай құжаттарды қоса береді:</w:t>
      </w:r>
    </w:p>
    <w:bookmarkEnd w:id="14"/>
    <w:bookmarkStart w:name="z21" w:id="15"/>
    <w:p>
      <w:pPr>
        <w:spacing w:after="0"/>
        <w:ind w:left="0"/>
        <w:jc w:val="both"/>
      </w:pPr>
      <w:r>
        <w:rPr>
          <w:rFonts w:ascii="Times New Roman"/>
          <w:b w:val="false"/>
          <w:i w:val="false"/>
          <w:color w:val="000000"/>
          <w:sz w:val="28"/>
        </w:rPr>
        <w:t>
      1) жоғары білім туралы диплом көшірмесін ("сарапшы" біліктілік куәлігіне үміткер талап етілмейді);</w:t>
      </w:r>
    </w:p>
    <w:bookmarkEnd w:id="15"/>
    <w:bookmarkStart w:name="z22" w:id="16"/>
    <w:p>
      <w:pPr>
        <w:spacing w:after="0"/>
        <w:ind w:left="0"/>
        <w:jc w:val="both"/>
      </w:pPr>
      <w:r>
        <w:rPr>
          <w:rFonts w:ascii="Times New Roman"/>
          <w:b w:val="false"/>
          <w:i w:val="false"/>
          <w:color w:val="000000"/>
          <w:sz w:val="28"/>
        </w:rPr>
        <w:t>
      2) жеке басын куәландыратын құжаттың көшірмесі;</w:t>
      </w:r>
    </w:p>
    <w:bookmarkEnd w:id="16"/>
    <w:bookmarkStart w:name="z23" w:id="17"/>
    <w:p>
      <w:pPr>
        <w:spacing w:after="0"/>
        <w:ind w:left="0"/>
        <w:jc w:val="both"/>
      </w:pPr>
      <w:r>
        <w:rPr>
          <w:rFonts w:ascii="Times New Roman"/>
          <w:b w:val="false"/>
          <w:i w:val="false"/>
          <w:color w:val="000000"/>
          <w:sz w:val="28"/>
        </w:rPr>
        <w:t>
      3) үміткердің бағдарламаға сәйкес және бағалаушылар палатасы бекіткен сағаттардың көлемінде оқу немесе қайта даярлаудан өтуін растайтын құжаттар;</w:t>
      </w:r>
    </w:p>
    <w:bookmarkEnd w:id="17"/>
    <w:bookmarkStart w:name="z24" w:id="18"/>
    <w:p>
      <w:pPr>
        <w:spacing w:after="0"/>
        <w:ind w:left="0"/>
        <w:jc w:val="both"/>
      </w:pPr>
      <w:r>
        <w:rPr>
          <w:rFonts w:ascii="Times New Roman"/>
          <w:b w:val="false"/>
          <w:i w:val="false"/>
          <w:color w:val="000000"/>
          <w:sz w:val="28"/>
        </w:rPr>
        <w:t>
      4) тағылымдаманы растайтын құжаттар ("сарапшы" біліктілік куәлігіне үміткер талап етілмейді).</w:t>
      </w:r>
    </w:p>
    <w:bookmarkEnd w:id="18"/>
    <w:bookmarkStart w:name="z25" w:id="19"/>
    <w:p>
      <w:pPr>
        <w:spacing w:after="0"/>
        <w:ind w:left="0"/>
        <w:jc w:val="both"/>
      </w:pPr>
      <w:r>
        <w:rPr>
          <w:rFonts w:ascii="Times New Roman"/>
          <w:b w:val="false"/>
          <w:i w:val="false"/>
          <w:color w:val="000000"/>
          <w:sz w:val="28"/>
        </w:rPr>
        <w:t>
      6. Кандидаттың өтінімі мен құжаттарын бағалау палатасы құрған біліктілік комиссиясының жұмыс органы олар түскен күннен бастап 15 (он бес) жұмыс күні ішінде қарайды.</w:t>
      </w:r>
    </w:p>
    <w:bookmarkEnd w:id="19"/>
    <w:p>
      <w:pPr>
        <w:spacing w:after="0"/>
        <w:ind w:left="0"/>
        <w:jc w:val="both"/>
      </w:pPr>
      <w:r>
        <w:rPr>
          <w:rFonts w:ascii="Times New Roman"/>
          <w:b w:val="false"/>
          <w:i w:val="false"/>
          <w:color w:val="000000"/>
          <w:sz w:val="28"/>
        </w:rPr>
        <w:t>
      Құжаттары қойылатын талаптарға сәйкес келетін кандидаттарға бағалаушылар палатасы шешімінің негізінде біліктілік емтиханынан өтуге рұқсат беріледі, олар кандидаттарға емтихан өткізілетін күнге дейінгі 15 (он бес) жұмыс күнінен кешіктірілмей жіберіледі.</w:t>
      </w:r>
    </w:p>
    <w:p>
      <w:pPr>
        <w:spacing w:after="0"/>
        <w:ind w:left="0"/>
        <w:jc w:val="both"/>
      </w:pPr>
      <w:r>
        <w:rPr>
          <w:rFonts w:ascii="Times New Roman"/>
          <w:b w:val="false"/>
          <w:i w:val="false"/>
          <w:color w:val="000000"/>
          <w:sz w:val="28"/>
        </w:rPr>
        <w:t>
      Біліктілік емтиханынан өту үшін тіркелген үміткерлер тізімдері бағалаушылар палатасының интернет-ресурсына орналастырылады.</w:t>
      </w:r>
    </w:p>
    <w:bookmarkStart w:name="z26" w:id="20"/>
    <w:p>
      <w:pPr>
        <w:spacing w:after="0"/>
        <w:ind w:left="0"/>
        <w:jc w:val="both"/>
      </w:pPr>
      <w:r>
        <w:rPr>
          <w:rFonts w:ascii="Times New Roman"/>
          <w:b w:val="false"/>
          <w:i w:val="false"/>
          <w:color w:val="000000"/>
          <w:sz w:val="28"/>
        </w:rPr>
        <w:t xml:space="preserve">
      7. Осы Қағидаларда </w:t>
      </w:r>
      <w:r>
        <w:rPr>
          <w:rFonts w:ascii="Times New Roman"/>
          <w:b w:val="false"/>
          <w:i w:val="false"/>
          <w:color w:val="000000"/>
          <w:sz w:val="28"/>
        </w:rPr>
        <w:t>7-тармақта</w:t>
      </w:r>
      <w:r>
        <w:rPr>
          <w:rFonts w:ascii="Times New Roman"/>
          <w:b w:val="false"/>
          <w:i w:val="false"/>
          <w:color w:val="000000"/>
          <w:sz w:val="28"/>
        </w:rPr>
        <w:t xml:space="preserve"> көзделген құжаттарды тиісінше ұсынбаған жағдайда біліктілік емтиханына рұқсат беруден бас тарту туралы шешімді пошта не бағалаушылардың интернет-ресурсы арқылы жіберіледі, не қолға тапсырылады (автоматтандырылған веб-портал болмаған жағдайда сканерленген көшірмесі) бағалаушылар палатасы үміткерге өтініш түскен күннен бастап 15 (он бес) жұмыс күнінен кешіктірілмей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3-тарау. Біліктілік емтиханын өткізу тәртібі мен шарттары</w:t>
      </w:r>
    </w:p>
    <w:bookmarkEnd w:id="21"/>
    <w:bookmarkStart w:name="z31" w:id="22"/>
    <w:p>
      <w:pPr>
        <w:spacing w:after="0"/>
        <w:ind w:left="0"/>
        <w:jc w:val="both"/>
      </w:pPr>
      <w:r>
        <w:rPr>
          <w:rFonts w:ascii="Times New Roman"/>
          <w:b w:val="false"/>
          <w:i w:val="false"/>
          <w:color w:val="000000"/>
          <w:sz w:val="28"/>
        </w:rPr>
        <w:t>
      11. Біліктілік комиссиясы жеті мүшеден тұрады және бағалау қызметі саласындағы уәкілетті орган, үкіметтік емес ұйымдар өкілдерінен және бағалаушылар палаталарының мүшелерінен құрылады. Бұл ретте, бағалаушылар палаталары өкілдерінің саны біліктілік комиссиясы құрамының жалпы санының көпшілігін және бағалау қызметі саласында уәкілетті органнан бір өкілді құрайды.</w:t>
      </w:r>
    </w:p>
    <w:bookmarkEnd w:id="22"/>
    <w:bookmarkStart w:name="z32" w:id="23"/>
    <w:p>
      <w:pPr>
        <w:spacing w:after="0"/>
        <w:ind w:left="0"/>
        <w:jc w:val="both"/>
      </w:pPr>
      <w:r>
        <w:rPr>
          <w:rFonts w:ascii="Times New Roman"/>
          <w:b w:val="false"/>
          <w:i w:val="false"/>
          <w:color w:val="000000"/>
          <w:sz w:val="28"/>
        </w:rPr>
        <w:t>
      12. Біліктілік комиссиясының отырыстары қажет болу жағдайына қарай өткізіледі, бірақ кемінде алты айда бір рет өткізіледі.</w:t>
      </w:r>
    </w:p>
    <w:bookmarkEnd w:id="23"/>
    <w:bookmarkStart w:name="z33" w:id="24"/>
    <w:p>
      <w:pPr>
        <w:spacing w:after="0"/>
        <w:ind w:left="0"/>
        <w:jc w:val="both"/>
      </w:pPr>
      <w:r>
        <w:rPr>
          <w:rFonts w:ascii="Times New Roman"/>
          <w:b w:val="false"/>
          <w:i w:val="false"/>
          <w:color w:val="000000"/>
          <w:sz w:val="28"/>
        </w:rPr>
        <w:t>
      13. Бағалау қызметі саласындағы білімі мен дағдыларын растау үшін кандидаттар компьютерлік техниканы пайдалана отырып тестілеуден өту арқылы тиісті мамандық бойынша құқықтық мәселелер, бағалау теориясы және модульдік міндеттер бойынша тест тапсырмаларын тапсырады.</w:t>
      </w:r>
    </w:p>
    <w:bookmarkEnd w:id="24"/>
    <w:p>
      <w:pPr>
        <w:spacing w:after="0"/>
        <w:ind w:left="0"/>
        <w:jc w:val="both"/>
      </w:pPr>
      <w:r>
        <w:rPr>
          <w:rFonts w:ascii="Times New Roman"/>
          <w:b w:val="false"/>
          <w:i w:val="false"/>
          <w:color w:val="000000"/>
          <w:sz w:val="28"/>
        </w:rPr>
        <w:t>
      Кандидаттар компьютерлік тестілеуден өткеннен кейін ахуалдық есепті жазбаша түрде шешуді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Тест тапсырмаларын келісу үшін бағалаушылар палатасы бағалау қызметі саласындағы уәкілетті органға дұрыс жауаптар мен оларға шешімдер ұсынылады.</w:t>
      </w:r>
    </w:p>
    <w:p>
      <w:pPr>
        <w:spacing w:after="0"/>
        <w:ind w:left="0"/>
        <w:jc w:val="both"/>
      </w:pPr>
      <w:r>
        <w:rPr>
          <w:rFonts w:ascii="Times New Roman"/>
          <w:b w:val="false"/>
          <w:i w:val="false"/>
          <w:color w:val="000000"/>
          <w:sz w:val="28"/>
        </w:rPr>
        <w:t>
      Тест тапсырмалары мемлекеттік, орыс тілдерінде жасалады және жариялануға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Тест тапсырмалары таратылуы шектеулі мәліметтерге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13-2-тармақпен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14. Үміткерлер өз таңдауы бойынша біліктілік емтиханын мемлекетітк немесе орыс тілдерінде тапсырады. </w:t>
      </w:r>
    </w:p>
    <w:bookmarkEnd w:id="25"/>
    <w:bookmarkStart w:name="z35" w:id="26"/>
    <w:p>
      <w:pPr>
        <w:spacing w:after="0"/>
        <w:ind w:left="0"/>
        <w:jc w:val="both"/>
      </w:pPr>
      <w:r>
        <w:rPr>
          <w:rFonts w:ascii="Times New Roman"/>
          <w:b w:val="false"/>
          <w:i w:val="false"/>
          <w:color w:val="000000"/>
          <w:sz w:val="28"/>
        </w:rPr>
        <w:t>
      15. Кандидаттар біліктілік емтиханын тапсырады:</w:t>
      </w:r>
    </w:p>
    <w:bookmarkEnd w:id="26"/>
    <w:p>
      <w:pPr>
        <w:spacing w:after="0"/>
        <w:ind w:left="0"/>
        <w:jc w:val="both"/>
      </w:pPr>
      <w:r>
        <w:rPr>
          <w:rFonts w:ascii="Times New Roman"/>
          <w:b w:val="false"/>
          <w:i w:val="false"/>
          <w:color w:val="000000"/>
          <w:sz w:val="28"/>
        </w:rPr>
        <w:t>
      1) "бағалаушы" біліктілік куәлігін алу үшін:</w:t>
      </w:r>
    </w:p>
    <w:p>
      <w:pPr>
        <w:spacing w:after="0"/>
        <w:ind w:left="0"/>
        <w:jc w:val="both"/>
      </w:pPr>
      <w:r>
        <w:rPr>
          <w:rFonts w:ascii="Times New Roman"/>
          <w:b w:val="false"/>
          <w:i w:val="false"/>
          <w:color w:val="000000"/>
          <w:sz w:val="28"/>
        </w:rPr>
        <w:t>
      жылжымайтын мүлікті бағалау;</w:t>
      </w:r>
    </w:p>
    <w:p>
      <w:pPr>
        <w:spacing w:after="0"/>
        <w:ind w:left="0"/>
        <w:jc w:val="both"/>
      </w:pPr>
      <w:r>
        <w:rPr>
          <w:rFonts w:ascii="Times New Roman"/>
          <w:b w:val="false"/>
          <w:i w:val="false"/>
          <w:color w:val="000000"/>
          <w:sz w:val="28"/>
        </w:rPr>
        <w:t>
      жылжымалы мүлікті бағалау;</w:t>
      </w:r>
    </w:p>
    <w:p>
      <w:pPr>
        <w:spacing w:after="0"/>
        <w:ind w:left="0"/>
        <w:jc w:val="both"/>
      </w:pPr>
      <w:r>
        <w:rPr>
          <w:rFonts w:ascii="Times New Roman"/>
          <w:b w:val="false"/>
          <w:i w:val="false"/>
          <w:color w:val="000000"/>
          <w:sz w:val="28"/>
        </w:rPr>
        <w:t>
      зияткерлік меншікті, материалдық емес активтердің құнын, бизнесті бағалау және бизнестің қатысу құқығын бағалау.</w:t>
      </w:r>
    </w:p>
    <w:p>
      <w:pPr>
        <w:spacing w:after="0"/>
        <w:ind w:left="0"/>
        <w:jc w:val="both"/>
      </w:pPr>
      <w:r>
        <w:rPr>
          <w:rFonts w:ascii="Times New Roman"/>
          <w:b w:val="false"/>
          <w:i w:val="false"/>
          <w:color w:val="000000"/>
          <w:sz w:val="28"/>
        </w:rPr>
        <w:t>
      2) "сарапшы" біліктілік куәлігін алу үшін:</w:t>
      </w:r>
    </w:p>
    <w:p>
      <w:pPr>
        <w:spacing w:after="0"/>
        <w:ind w:left="0"/>
        <w:jc w:val="both"/>
      </w:pPr>
      <w:r>
        <w:rPr>
          <w:rFonts w:ascii="Times New Roman"/>
          <w:b w:val="false"/>
          <w:i w:val="false"/>
          <w:color w:val="000000"/>
          <w:sz w:val="28"/>
        </w:rPr>
        <w:t>
      Қазақстан Республикасының бағалау қызметі саласындағы заңнаманы, бағалау қызметі саласындағы уәкілетті орган бекіткен бағалау стандарттарын қамтиды.</w:t>
      </w:r>
    </w:p>
    <w:bookmarkStart w:name="z36" w:id="27"/>
    <w:p>
      <w:pPr>
        <w:spacing w:after="0"/>
        <w:ind w:left="0"/>
        <w:jc w:val="both"/>
      </w:pPr>
      <w:r>
        <w:rPr>
          <w:rFonts w:ascii="Times New Roman"/>
          <w:b w:val="false"/>
          <w:i w:val="false"/>
          <w:color w:val="000000"/>
          <w:sz w:val="28"/>
        </w:rPr>
        <w:t>
      16. Біліктілік емтиханына келген кезде үміткер өзінің жеке басын куәландыратын құжатты ұсынады, ал ол болмаған жағдайда үміткер біліктілік емтиханына жіберілмейді.</w:t>
      </w:r>
    </w:p>
    <w:bookmarkEnd w:id="27"/>
    <w:bookmarkStart w:name="z37" w:id="28"/>
    <w:p>
      <w:pPr>
        <w:spacing w:after="0"/>
        <w:ind w:left="0"/>
        <w:jc w:val="both"/>
      </w:pPr>
      <w:r>
        <w:rPr>
          <w:rFonts w:ascii="Times New Roman"/>
          <w:b w:val="false"/>
          <w:i w:val="false"/>
          <w:color w:val="000000"/>
          <w:sz w:val="28"/>
        </w:rPr>
        <w:t xml:space="preserve">
      17. Бағалаушылар палатасы біліктілік емтиханын техникалық сүйемелдеуді қамтамасыз етеді. </w:t>
      </w:r>
    </w:p>
    <w:bookmarkEnd w:id="28"/>
    <w:bookmarkStart w:name="z38" w:id="29"/>
    <w:p>
      <w:pPr>
        <w:spacing w:after="0"/>
        <w:ind w:left="0"/>
        <w:jc w:val="both"/>
      </w:pPr>
      <w:r>
        <w:rPr>
          <w:rFonts w:ascii="Times New Roman"/>
          <w:b w:val="false"/>
          <w:i w:val="false"/>
          <w:color w:val="000000"/>
          <w:sz w:val="28"/>
        </w:rPr>
        <w:t>
      18. Біліктілік емтиханы өткізілетін үй-жай:</w:t>
      </w:r>
    </w:p>
    <w:bookmarkEnd w:id="29"/>
    <w:p>
      <w:pPr>
        <w:spacing w:after="0"/>
        <w:ind w:left="0"/>
        <w:jc w:val="both"/>
      </w:pPr>
      <w:r>
        <w:rPr>
          <w:rFonts w:ascii="Times New Roman"/>
          <w:b w:val="false"/>
          <w:i w:val="false"/>
          <w:color w:val="000000"/>
          <w:sz w:val="28"/>
        </w:rPr>
        <w:t>
      1) "Интернет" ақпараттық-телекоммуникация желісіне қосылмай, орнатылған лицензиялық (сертификатталған) мамандандырылған емтихан бағдарламасы бар пернетақпен, тінтуірмен, монитормен жабдықталған әрбір үміткерге арналған дербес компьютер;</w:t>
      </w:r>
    </w:p>
    <w:p>
      <w:pPr>
        <w:spacing w:after="0"/>
        <w:ind w:left="0"/>
        <w:jc w:val="both"/>
      </w:pPr>
      <w:r>
        <w:rPr>
          <w:rFonts w:ascii="Times New Roman"/>
          <w:b w:val="false"/>
          <w:i w:val="false"/>
          <w:color w:val="000000"/>
          <w:sz w:val="28"/>
        </w:rPr>
        <w:t>
      2) тестілеу нәтижелерін басып шығару үшін кемінде 1 принтер.</w:t>
      </w:r>
    </w:p>
    <w:bookmarkStart w:name="z39" w:id="30"/>
    <w:p>
      <w:pPr>
        <w:spacing w:after="0"/>
        <w:ind w:left="0"/>
        <w:jc w:val="both"/>
      </w:pPr>
      <w:r>
        <w:rPr>
          <w:rFonts w:ascii="Times New Roman"/>
          <w:b w:val="false"/>
          <w:i w:val="false"/>
          <w:color w:val="000000"/>
          <w:sz w:val="28"/>
        </w:rPr>
        <w:t>
      19. "Бағалаушы" біліктілік куәлігін алуға кандидаттар үшін тест тапсырмалары тапсырмалар базасы негізінде әрбір мамандық бойынша бөлек қалыптастырылады және мынадай модульдерге кіретін 100 (жүз) тапсырмадан тұрады:</w:t>
      </w:r>
    </w:p>
    <w:bookmarkEnd w:id="30"/>
    <w:p>
      <w:pPr>
        <w:spacing w:after="0"/>
        <w:ind w:left="0"/>
        <w:jc w:val="both"/>
      </w:pPr>
      <w:r>
        <w:rPr>
          <w:rFonts w:ascii="Times New Roman"/>
          <w:b w:val="false"/>
          <w:i w:val="false"/>
          <w:color w:val="000000"/>
          <w:sz w:val="28"/>
        </w:rPr>
        <w:t>
      1) құқықтық реттеу және бағалау стандарттары - 19 сұрақ әрбір мамандандыру;</w:t>
      </w:r>
    </w:p>
    <w:p>
      <w:pPr>
        <w:spacing w:after="0"/>
        <w:ind w:left="0"/>
        <w:jc w:val="both"/>
      </w:pPr>
      <w:r>
        <w:rPr>
          <w:rFonts w:ascii="Times New Roman"/>
          <w:b w:val="false"/>
          <w:i w:val="false"/>
          <w:color w:val="000000"/>
          <w:sz w:val="28"/>
        </w:rPr>
        <w:t>
      2) жылжымайтын мүлікті бағалау теориясы - 45 сұрақ;</w:t>
      </w:r>
    </w:p>
    <w:p>
      <w:pPr>
        <w:spacing w:after="0"/>
        <w:ind w:left="0"/>
        <w:jc w:val="both"/>
      </w:pPr>
      <w:r>
        <w:rPr>
          <w:rFonts w:ascii="Times New Roman"/>
          <w:b w:val="false"/>
          <w:i w:val="false"/>
          <w:color w:val="000000"/>
          <w:sz w:val="28"/>
        </w:rPr>
        <w:t>
      3) жылжымалы мүлікті бағалау теориясы - 45 сұрақ;</w:t>
      </w:r>
    </w:p>
    <w:p>
      <w:pPr>
        <w:spacing w:after="0"/>
        <w:ind w:left="0"/>
        <w:jc w:val="both"/>
      </w:pPr>
      <w:r>
        <w:rPr>
          <w:rFonts w:ascii="Times New Roman"/>
          <w:b w:val="false"/>
          <w:i w:val="false"/>
          <w:color w:val="000000"/>
          <w:sz w:val="28"/>
        </w:rPr>
        <w:t>
      4) зияткерлік меншік және материалдық емес активтерді бағалау теориясы - 25 сұрақ;</w:t>
      </w:r>
    </w:p>
    <w:p>
      <w:pPr>
        <w:spacing w:after="0"/>
        <w:ind w:left="0"/>
        <w:jc w:val="both"/>
      </w:pPr>
      <w:r>
        <w:rPr>
          <w:rFonts w:ascii="Times New Roman"/>
          <w:b w:val="false"/>
          <w:i w:val="false"/>
          <w:color w:val="000000"/>
          <w:sz w:val="28"/>
        </w:rPr>
        <w:t>
      5) бизнесті бағалау және бизнеске қатысу құқықтары теориясы - 30 сұрақ;</w:t>
      </w:r>
    </w:p>
    <w:p>
      <w:pPr>
        <w:spacing w:after="0"/>
        <w:ind w:left="0"/>
        <w:jc w:val="both"/>
      </w:pPr>
      <w:r>
        <w:rPr>
          <w:rFonts w:ascii="Times New Roman"/>
          <w:b w:val="false"/>
          <w:i w:val="false"/>
          <w:color w:val="000000"/>
          <w:sz w:val="28"/>
        </w:rPr>
        <w:t>
      6) бағалау бойынша модульдік міндеттер:</w:t>
      </w:r>
    </w:p>
    <w:p>
      <w:pPr>
        <w:spacing w:after="0"/>
        <w:ind w:left="0"/>
        <w:jc w:val="both"/>
      </w:pPr>
      <w:r>
        <w:rPr>
          <w:rFonts w:ascii="Times New Roman"/>
          <w:b w:val="false"/>
          <w:i w:val="false"/>
          <w:color w:val="000000"/>
          <w:sz w:val="28"/>
        </w:rPr>
        <w:t>
      жылжымайтын мүлік - 30 тапсырма бойынша;</w:t>
      </w:r>
    </w:p>
    <w:p>
      <w:pPr>
        <w:spacing w:after="0"/>
        <w:ind w:left="0"/>
        <w:jc w:val="both"/>
      </w:pPr>
      <w:r>
        <w:rPr>
          <w:rFonts w:ascii="Times New Roman"/>
          <w:b w:val="false"/>
          <w:i w:val="false"/>
          <w:color w:val="000000"/>
          <w:sz w:val="28"/>
        </w:rPr>
        <w:t>
      жылжымалы мүлік - 30 тапсырма бойынша;</w:t>
      </w:r>
    </w:p>
    <w:p>
      <w:pPr>
        <w:spacing w:after="0"/>
        <w:ind w:left="0"/>
        <w:jc w:val="both"/>
      </w:pPr>
      <w:r>
        <w:rPr>
          <w:rFonts w:ascii="Times New Roman"/>
          <w:b w:val="false"/>
          <w:i w:val="false"/>
          <w:color w:val="000000"/>
          <w:sz w:val="28"/>
        </w:rPr>
        <w:t>
      зияткерлік меншікті бағалау, материалдық емес активтердің құны - 10 міндет бойынша;</w:t>
      </w:r>
    </w:p>
    <w:p>
      <w:pPr>
        <w:spacing w:after="0"/>
        <w:ind w:left="0"/>
        <w:jc w:val="both"/>
      </w:pPr>
      <w:r>
        <w:rPr>
          <w:rFonts w:ascii="Times New Roman"/>
          <w:b w:val="false"/>
          <w:i w:val="false"/>
          <w:color w:val="000000"/>
          <w:sz w:val="28"/>
        </w:rPr>
        <w:t>
      бизнесті және бизнеске қатысу құқығы - 10 тапсырма;</w:t>
      </w:r>
    </w:p>
    <w:p>
      <w:pPr>
        <w:spacing w:after="0"/>
        <w:ind w:left="0"/>
        <w:jc w:val="both"/>
      </w:pPr>
      <w:r>
        <w:rPr>
          <w:rFonts w:ascii="Times New Roman"/>
          <w:b w:val="false"/>
          <w:i w:val="false"/>
          <w:color w:val="000000"/>
          <w:sz w:val="28"/>
        </w:rPr>
        <w:t>
      7) әрбір мамандық бойынша жеке жазбаша ахуалдық міндет - 1 міндет бойынша;</w:t>
      </w:r>
    </w:p>
    <w:p>
      <w:pPr>
        <w:spacing w:after="0"/>
        <w:ind w:left="0"/>
        <w:jc w:val="both"/>
      </w:pPr>
      <w:r>
        <w:rPr>
          <w:rFonts w:ascii="Times New Roman"/>
          <w:b w:val="false"/>
          <w:i w:val="false"/>
          <w:color w:val="000000"/>
          <w:sz w:val="28"/>
        </w:rPr>
        <w:t>
      8) бағалаушылар әдеп кодексі - 5 сұрақтан.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20. "Сарапшы" біліктілігін беру туралы куәлік алуға үміткер кандидаттардың тест тапсырмалары әрбір мамандық бойынша тапсырмалар негізінде қалыптастырылады және модульдерге енгізілген 50 (елу) тапсырмадан тұрады:</w:t>
      </w:r>
    </w:p>
    <w:bookmarkEnd w:id="31"/>
    <w:p>
      <w:pPr>
        <w:spacing w:after="0"/>
        <w:ind w:left="0"/>
        <w:jc w:val="both"/>
      </w:pPr>
      <w:r>
        <w:rPr>
          <w:rFonts w:ascii="Times New Roman"/>
          <w:b w:val="false"/>
          <w:i w:val="false"/>
          <w:color w:val="000000"/>
          <w:sz w:val="28"/>
        </w:rPr>
        <w:t>
      1) құқықтық реттеу - 14 сұрақ;</w:t>
      </w:r>
    </w:p>
    <w:p>
      <w:pPr>
        <w:spacing w:after="0"/>
        <w:ind w:left="0"/>
        <w:jc w:val="both"/>
      </w:pPr>
      <w:r>
        <w:rPr>
          <w:rFonts w:ascii="Times New Roman"/>
          <w:b w:val="false"/>
          <w:i w:val="false"/>
          <w:color w:val="000000"/>
          <w:sz w:val="28"/>
        </w:rPr>
        <w:t>
      2) бағалау стандарттары, оның ішінде бағалаудың халықаралық стандарттары - 10 сұрақ;</w:t>
      </w:r>
    </w:p>
    <w:p>
      <w:pPr>
        <w:spacing w:after="0"/>
        <w:ind w:left="0"/>
        <w:jc w:val="both"/>
      </w:pPr>
      <w:r>
        <w:rPr>
          <w:rFonts w:ascii="Times New Roman"/>
          <w:b w:val="false"/>
          <w:i w:val="false"/>
          <w:color w:val="000000"/>
          <w:sz w:val="28"/>
        </w:rPr>
        <w:t>
      3) бағалау әдіснамасы - 10 сұрақ;</w:t>
      </w:r>
    </w:p>
    <w:p>
      <w:pPr>
        <w:spacing w:after="0"/>
        <w:ind w:left="0"/>
        <w:jc w:val="both"/>
      </w:pPr>
      <w:r>
        <w:rPr>
          <w:rFonts w:ascii="Times New Roman"/>
          <w:b w:val="false"/>
          <w:i w:val="false"/>
          <w:color w:val="000000"/>
          <w:sz w:val="28"/>
        </w:rPr>
        <w:t>
      4) бағалау туралы есептерге сараптама жүргізу әдіснамасы -10 сұрақ;</w:t>
      </w:r>
    </w:p>
    <w:p>
      <w:pPr>
        <w:spacing w:after="0"/>
        <w:ind w:left="0"/>
        <w:jc w:val="both"/>
      </w:pPr>
      <w:r>
        <w:rPr>
          <w:rFonts w:ascii="Times New Roman"/>
          <w:b w:val="false"/>
          <w:i w:val="false"/>
          <w:color w:val="000000"/>
          <w:sz w:val="28"/>
        </w:rPr>
        <w:t>
      5) жазбаша ахуалдық міндет - 1 міндет;</w:t>
      </w:r>
    </w:p>
    <w:p>
      <w:pPr>
        <w:spacing w:after="0"/>
        <w:ind w:left="0"/>
        <w:jc w:val="both"/>
      </w:pPr>
      <w:r>
        <w:rPr>
          <w:rFonts w:ascii="Times New Roman"/>
          <w:b w:val="false"/>
          <w:i w:val="false"/>
          <w:color w:val="000000"/>
          <w:sz w:val="28"/>
        </w:rPr>
        <w:t>
      6) бағалаушылар әдеп кодексі - 5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21. Біліктілік емтиханының уақыты "бағалаушы" біліктілігін беру туралы куәліктерді алуға үміткер кандидаттар үшін 180 (жүз сексен) минутты, оның ішінде 90 (тоқсан) минут жазбаша ахуал міндетке және 180 (жүз сексен) минут "сарапшы" біліктілігін беру туралы куәліктерді алуға үміткер кандидаттар үшін, оның ішінде жазбаша ахуал міндетке 120 (жүз жиырма) минутты құрайды.</w:t>
      </w:r>
    </w:p>
    <w:bookmarkEnd w:id="32"/>
    <w:bookmarkStart w:name="z42" w:id="33"/>
    <w:p>
      <w:pPr>
        <w:spacing w:after="0"/>
        <w:ind w:left="0"/>
        <w:jc w:val="both"/>
      </w:pPr>
      <w:r>
        <w:rPr>
          <w:rFonts w:ascii="Times New Roman"/>
          <w:b w:val="false"/>
          <w:i w:val="false"/>
          <w:color w:val="000000"/>
          <w:sz w:val="28"/>
        </w:rPr>
        <w:t>
      22. Біліктілік емтиханы басталғанға дейін үміткер толық нұсқаулық алады.</w:t>
      </w:r>
    </w:p>
    <w:bookmarkEnd w:id="33"/>
    <w:p>
      <w:pPr>
        <w:spacing w:after="0"/>
        <w:ind w:left="0"/>
        <w:jc w:val="both"/>
      </w:pPr>
      <w:r>
        <w:rPr>
          <w:rFonts w:ascii="Times New Roman"/>
          <w:b w:val="false"/>
          <w:i w:val="false"/>
          <w:color w:val="000000"/>
          <w:sz w:val="28"/>
        </w:rPr>
        <w:t>
      Біліктілік емтиханын тапсырған кезде басқа үміткерлермен сөйлесуге, материалдар алмасуға, қағаз және электронды тасығыштардағы ақпаратты пайдалануға, интернет-ресурстары мен мобильді байланыстарды пайдалануға жол берілмейді.</w:t>
      </w:r>
    </w:p>
    <w:p>
      <w:pPr>
        <w:spacing w:after="0"/>
        <w:ind w:left="0"/>
        <w:jc w:val="both"/>
      </w:pPr>
      <w:r>
        <w:rPr>
          <w:rFonts w:ascii="Times New Roman"/>
          <w:b w:val="false"/>
          <w:i w:val="false"/>
          <w:color w:val="000000"/>
          <w:sz w:val="28"/>
        </w:rPr>
        <w:t>
      Көрсетілген талаптар бұзылған жағдайда үміткер біліктілік емтиханынан шығарылуы тиіс, ол туралы хаттамаға тиісті жазбаны біліктілік комиссиясы енгізеді.</w:t>
      </w:r>
    </w:p>
    <w:bookmarkStart w:name="z43" w:id="34"/>
    <w:p>
      <w:pPr>
        <w:spacing w:after="0"/>
        <w:ind w:left="0"/>
        <w:jc w:val="both"/>
      </w:pPr>
      <w:r>
        <w:rPr>
          <w:rFonts w:ascii="Times New Roman"/>
          <w:b w:val="false"/>
          <w:i w:val="false"/>
          <w:color w:val="000000"/>
          <w:sz w:val="28"/>
        </w:rPr>
        <w:t>
      23. Жазбаша нысанда орындалған ахуал міндеті біліктілік комиссиясы мүшелерінің тексеру парағының көмегімен тексеріледі.</w:t>
      </w:r>
    </w:p>
    <w:bookmarkEnd w:id="34"/>
    <w:p>
      <w:pPr>
        <w:spacing w:after="0"/>
        <w:ind w:left="0"/>
        <w:jc w:val="both"/>
      </w:pPr>
      <w:r>
        <w:rPr>
          <w:rFonts w:ascii="Times New Roman"/>
          <w:b w:val="false"/>
          <w:i w:val="false"/>
          <w:color w:val="000000"/>
          <w:sz w:val="28"/>
        </w:rPr>
        <w:t>
      Компьютерлік техниканы пайдалана отырып, біліктілік емтиханның нәтижелері екі данада басылады, оның біреуі үміткерге беріледі, екіншісі біліктілік комиссиясына беріледі.</w:t>
      </w:r>
    </w:p>
    <w:bookmarkStart w:name="z44" w:id="35"/>
    <w:p>
      <w:pPr>
        <w:spacing w:after="0"/>
        <w:ind w:left="0"/>
        <w:jc w:val="both"/>
      </w:pPr>
      <w:r>
        <w:rPr>
          <w:rFonts w:ascii="Times New Roman"/>
          <w:b w:val="false"/>
          <w:i w:val="false"/>
          <w:color w:val="000000"/>
          <w:sz w:val="28"/>
        </w:rPr>
        <w:t>
      24. Егер компьютерлік техниканы пайдалана отырып, жүргізілген біліктілік емтиханының нәтижелері ұсынылған сұрақтардың жалпы санының кемінде 75 (жетпіс бес) пайызын құраса және ахуалдық міндеттің шешімі кем дегенде 75 (жетпіс бес) пайызын құраса, үміткер біліктілік емтиханын тапсырған болып есептеледі.</w:t>
      </w:r>
    </w:p>
    <w:bookmarkEnd w:id="35"/>
    <w:bookmarkStart w:name="z45" w:id="36"/>
    <w:p>
      <w:pPr>
        <w:spacing w:after="0"/>
        <w:ind w:left="0"/>
        <w:jc w:val="both"/>
      </w:pPr>
      <w:r>
        <w:rPr>
          <w:rFonts w:ascii="Times New Roman"/>
          <w:b w:val="false"/>
          <w:i w:val="false"/>
          <w:color w:val="000000"/>
          <w:sz w:val="28"/>
        </w:rPr>
        <w:t>
      25. Біліктілік комиссиясының отырысында хаттама жүргізіледі, онда мыналар: отырыстың күні, уақыты және орны, біліктілік комиссиясының құрамы, үміткердің аты, тегі, әкесінің аты (бар болса), біліктілік комиссиясының мұрағатында 5 (бес) жыл бойы сақталатын емтихан қорытындысы көрсетіледі. Хаттамада үміткерге жасалған ескерту тіркеледі.</w:t>
      </w:r>
    </w:p>
    <w:bookmarkEnd w:id="36"/>
    <w:p>
      <w:pPr>
        <w:spacing w:after="0"/>
        <w:ind w:left="0"/>
        <w:jc w:val="both"/>
      </w:pPr>
      <w:r>
        <w:rPr>
          <w:rFonts w:ascii="Times New Roman"/>
          <w:b w:val="false"/>
          <w:i w:val="false"/>
          <w:color w:val="000000"/>
          <w:sz w:val="28"/>
        </w:rPr>
        <w:t>
      Хаттамаға біліктілік комиссиясының барлық мүшелері қол қояды.</w:t>
      </w:r>
    </w:p>
    <w:bookmarkStart w:name="z46" w:id="37"/>
    <w:p>
      <w:pPr>
        <w:spacing w:after="0"/>
        <w:ind w:left="0"/>
        <w:jc w:val="both"/>
      </w:pPr>
      <w:r>
        <w:rPr>
          <w:rFonts w:ascii="Times New Roman"/>
          <w:b w:val="false"/>
          <w:i w:val="false"/>
          <w:color w:val="000000"/>
          <w:sz w:val="28"/>
        </w:rPr>
        <w:t>
      26. Мамандығы көрсетілген куәліктің нөмірін, шығарылған күнін, атын, тегін және әкесінің атын (болған жағдайда) көрсете отырып, біліктілік емтиханын тапсырған үміткерлер "бағалаушы" немесе "сарапшы" біліктілігі туралы куәлікті алады.</w:t>
      </w:r>
    </w:p>
    <w:bookmarkEnd w:id="37"/>
    <w:p>
      <w:pPr>
        <w:spacing w:after="0"/>
        <w:ind w:left="0"/>
        <w:jc w:val="both"/>
      </w:pPr>
      <w:r>
        <w:rPr>
          <w:rFonts w:ascii="Times New Roman"/>
          <w:b w:val="false"/>
          <w:i w:val="false"/>
          <w:color w:val="000000"/>
          <w:sz w:val="28"/>
        </w:rPr>
        <w:t>
      26-1. Біліктілік емтиханын тапсыра алмаған адамдар біліктілік комиссиясы шешім қабылдаған күннен бастап 3 (үш) ай өткен соң одан қайта өтуге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"Сарапшы" біліктілік куәлігін алу үшін бағалаушының біліктілік емтиханынан өтуі тек бағалаушының "бағалаушы" біліктілік куәлігі бар мамандық бойынша ғана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26-2-тармақпен толықтырылды – ҚР Премьер-Министрінің Бірінші орынбасары – ҚР Қаржы министрінің 26.07.2019 </w:t>
      </w:r>
      <w:r>
        <w:rPr>
          <w:rFonts w:ascii="Times New Roman"/>
          <w:b w:val="false"/>
          <w:i w:val="false"/>
          <w:color w:val="000000"/>
          <w:sz w:val="28"/>
        </w:rPr>
        <w:t>№ 775</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27. Біліктілік емтиханын және "бағалаушы" немесе "сарапшы" біліктілігін тағайындау туралы шешім бағалаушылардың палатасы бағалау бекітілгеннен кейін келесі күні интернет-ресурсында орналастырылады.</w:t>
      </w:r>
    </w:p>
    <w:bookmarkEnd w:id="38"/>
    <w:bookmarkStart w:name="z48" w:id="39"/>
    <w:p>
      <w:pPr>
        <w:spacing w:after="0"/>
        <w:ind w:left="0"/>
        <w:jc w:val="left"/>
      </w:pPr>
      <w:r>
        <w:rPr>
          <w:rFonts w:ascii="Times New Roman"/>
          <w:b/>
          <w:i w:val="false"/>
          <w:color w:val="000000"/>
        </w:rPr>
        <w:t xml:space="preserve"> 4-тарау. Біліктілік емтиханының қорытындысы бойынша шағымдарды қарау тәртібі</w:t>
      </w:r>
    </w:p>
    <w:bookmarkEnd w:id="39"/>
    <w:bookmarkStart w:name="z49" w:id="40"/>
    <w:p>
      <w:pPr>
        <w:spacing w:after="0"/>
        <w:ind w:left="0"/>
        <w:jc w:val="both"/>
      </w:pPr>
      <w:r>
        <w:rPr>
          <w:rFonts w:ascii="Times New Roman"/>
          <w:b w:val="false"/>
          <w:i w:val="false"/>
          <w:color w:val="000000"/>
          <w:sz w:val="28"/>
        </w:rPr>
        <w:t>
      28. Үміткер емтиханның нәтижелерімен келіспеген жағдайда емтиханның нәтижелері туралы жазбаша хабарланған күнінен кейінгі 1 (бір) жұмыс күнінен кешіктірмей емтихан нәтижесіне өзінің негізделген келіспеуін көрсете отырып, жазбаша нысанда біліктілік комиссиясына жүгінуі.</w:t>
      </w:r>
    </w:p>
    <w:bookmarkEnd w:id="40"/>
    <w:bookmarkStart w:name="z50" w:id="41"/>
    <w:p>
      <w:pPr>
        <w:spacing w:after="0"/>
        <w:ind w:left="0"/>
        <w:jc w:val="both"/>
      </w:pPr>
      <w:r>
        <w:rPr>
          <w:rFonts w:ascii="Times New Roman"/>
          <w:b w:val="false"/>
          <w:i w:val="false"/>
          <w:color w:val="000000"/>
          <w:sz w:val="28"/>
        </w:rPr>
        <w:t>
      29. Өтініш берген үміткер емтихан жұмысымен танысады.</w:t>
      </w:r>
    </w:p>
    <w:bookmarkEnd w:id="41"/>
    <w:bookmarkStart w:name="z51" w:id="42"/>
    <w:p>
      <w:pPr>
        <w:spacing w:after="0"/>
        <w:ind w:left="0"/>
        <w:jc w:val="both"/>
      </w:pPr>
      <w:r>
        <w:rPr>
          <w:rFonts w:ascii="Times New Roman"/>
          <w:b w:val="false"/>
          <w:i w:val="false"/>
          <w:color w:val="000000"/>
          <w:sz w:val="28"/>
        </w:rPr>
        <w:t>
      30. Емтихан нәтижесімен келіспеуі туралы жазбаша өтінішті қарау үшін бағалаушылар палатасы құрамына біліктілік комиссиясының өкілі мен "сарапшы" біліктілік куәлігі бар және бағалаушылар палатасының сараптамалық кеңесі мүшелері болып табылатын екі сарапшы кіретін апелляциялық комиссияны қалыптастырады.</w:t>
      </w:r>
    </w:p>
    <w:bookmarkEnd w:id="42"/>
    <w:bookmarkStart w:name="z52" w:id="43"/>
    <w:p>
      <w:pPr>
        <w:spacing w:after="0"/>
        <w:ind w:left="0"/>
        <w:jc w:val="both"/>
      </w:pPr>
      <w:r>
        <w:rPr>
          <w:rFonts w:ascii="Times New Roman"/>
          <w:b w:val="false"/>
          <w:i w:val="false"/>
          <w:color w:val="000000"/>
          <w:sz w:val="28"/>
        </w:rPr>
        <w:t>
      31. Өтінішті апелляциялық комиссия үміткерден жазбаша өтініш түскен күннен кейінгі 1 (бір) жұмыс күні ішінде қарастырады.</w:t>
      </w:r>
    </w:p>
    <w:bookmarkEnd w:id="43"/>
    <w:bookmarkStart w:name="z53" w:id="44"/>
    <w:p>
      <w:pPr>
        <w:spacing w:after="0"/>
        <w:ind w:left="0"/>
        <w:jc w:val="both"/>
      </w:pPr>
      <w:r>
        <w:rPr>
          <w:rFonts w:ascii="Times New Roman"/>
          <w:b w:val="false"/>
          <w:i w:val="false"/>
          <w:color w:val="000000"/>
          <w:sz w:val="28"/>
        </w:rPr>
        <w:t>
      32. Өтініш берген үміткер хаттамада көрсетілетін апелляциялық комиссияның бағалау нәтижелерімен танысады. Қайта берілген өтініш қайта қарауға қабылданбайды.</w:t>
      </w:r>
    </w:p>
    <w:bookmarkEnd w:id="44"/>
    <w:bookmarkStart w:name="z54" w:id="45"/>
    <w:p>
      <w:pPr>
        <w:spacing w:after="0"/>
        <w:ind w:left="0"/>
        <w:jc w:val="both"/>
      </w:pPr>
      <w:r>
        <w:rPr>
          <w:rFonts w:ascii="Times New Roman"/>
          <w:b w:val="false"/>
          <w:i w:val="false"/>
          <w:color w:val="000000"/>
          <w:sz w:val="28"/>
        </w:rPr>
        <w:t>
      33. Егер шағым қанағаттандырылса, біліктілік комиссиясы отырысының хаттамасы қайта тіркеледі және бірінші хаттаманың нәтижелері "Бағалау "___ № _______ апелляциялық комиссияның хаттамасымен ____ " парағында қаралып, қатысқан барлық біліктілік комиссия мүшелерінің қолы қойылып жазылады.</w:t>
      </w:r>
    </w:p>
    <w:bookmarkEnd w:id="45"/>
    <w:bookmarkStart w:name="z55" w:id="46"/>
    <w:p>
      <w:pPr>
        <w:spacing w:after="0"/>
        <w:ind w:left="0"/>
        <w:jc w:val="both"/>
      </w:pPr>
      <w:r>
        <w:rPr>
          <w:rFonts w:ascii="Times New Roman"/>
          <w:b w:val="false"/>
          <w:i w:val="false"/>
          <w:color w:val="000000"/>
          <w:sz w:val="28"/>
        </w:rPr>
        <w:t>
      34. Өтінішті қарау нәтижелерімен келіспеген жағдайда бағалаушыға немесе сарапшыға үміткер сот тәртібінде комиссия шешіміне шағымданады.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Бағалаушыларға, сарапшыларға</w:t>
            </w:r>
            <w:r>
              <w:br/>
            </w:r>
            <w:r>
              <w:rPr>
                <w:rFonts w:ascii="Times New Roman"/>
                <w:b w:val="false"/>
                <w:i w:val="false"/>
                <w:color w:val="000000"/>
                <w:sz w:val="20"/>
              </w:rPr>
              <w:t>үміткерлердің біліктілігін растау</w:t>
            </w:r>
            <w:r>
              <w:br/>
            </w:r>
            <w:r>
              <w:rPr>
                <w:rFonts w:ascii="Times New Roman"/>
                <w:b w:val="false"/>
                <w:i w:val="false"/>
                <w:color w:val="000000"/>
                <w:sz w:val="20"/>
              </w:rPr>
              <w:t>үшін 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(бағалаушылар палатасының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59"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________________________ бойынша "бағалаушы" біліктілік куәлігін алу</w:t>
      </w:r>
    </w:p>
    <w:p>
      <w:pPr>
        <w:spacing w:after="0"/>
        <w:ind w:left="0"/>
        <w:jc w:val="both"/>
      </w:pPr>
      <w:r>
        <w:rPr>
          <w:rFonts w:ascii="Times New Roman"/>
          <w:b w:val="false"/>
          <w:i w:val="false"/>
          <w:color w:val="000000"/>
          <w:sz w:val="28"/>
        </w:rPr>
        <w:t>
      (мамандандыруды көрсетіңіз)</w:t>
      </w:r>
    </w:p>
    <w:p>
      <w:pPr>
        <w:spacing w:after="0"/>
        <w:ind w:left="0"/>
        <w:jc w:val="both"/>
      </w:pPr>
      <w:r>
        <w:rPr>
          <w:rFonts w:ascii="Times New Roman"/>
          <w:b w:val="false"/>
          <w:i w:val="false"/>
          <w:color w:val="000000"/>
          <w:sz w:val="28"/>
        </w:rPr>
        <w:t>
      үшін біліктілік емтиханын тапсыруға рұқсат етуіңізді сұраймын.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Өтініш қарауға қабылданды                  20__ жылғы "___"_______________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Бағалаушыларға, сарапшыларға</w:t>
            </w:r>
            <w:r>
              <w:br/>
            </w:r>
            <w:r>
              <w:rPr>
                <w:rFonts w:ascii="Times New Roman"/>
                <w:b w:val="false"/>
                <w:i w:val="false"/>
                <w:color w:val="000000"/>
                <w:sz w:val="20"/>
              </w:rPr>
              <w:t>үміткерлердің біліктілігін растау</w:t>
            </w:r>
            <w:r>
              <w:br/>
            </w:r>
            <w:r>
              <w:rPr>
                <w:rFonts w:ascii="Times New Roman"/>
                <w:b w:val="false"/>
                <w:i w:val="false"/>
                <w:color w:val="000000"/>
                <w:sz w:val="20"/>
              </w:rPr>
              <w:t>үшін 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(бағалаушылар палатасының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bookmarkStart w:name="z58"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________________________ бойынша "сарапшы" біліктілік куәлігін алу</w:t>
      </w:r>
    </w:p>
    <w:p>
      <w:pPr>
        <w:spacing w:after="0"/>
        <w:ind w:left="0"/>
        <w:jc w:val="both"/>
      </w:pPr>
      <w:r>
        <w:rPr>
          <w:rFonts w:ascii="Times New Roman"/>
          <w:b w:val="false"/>
          <w:i w:val="false"/>
          <w:color w:val="000000"/>
          <w:sz w:val="28"/>
        </w:rPr>
        <w:t>
      (мамандандыруды көрсетіңіз)</w:t>
      </w:r>
    </w:p>
    <w:p>
      <w:pPr>
        <w:spacing w:after="0"/>
        <w:ind w:left="0"/>
        <w:jc w:val="both"/>
      </w:pPr>
      <w:r>
        <w:rPr>
          <w:rFonts w:ascii="Times New Roman"/>
          <w:b w:val="false"/>
          <w:i w:val="false"/>
          <w:color w:val="000000"/>
          <w:sz w:val="28"/>
        </w:rPr>
        <w:t>
      үшін біліктілік емтиханын тапсыруға рұқсат етуіңізді сұраймын.</w:t>
      </w:r>
    </w:p>
    <w:p>
      <w:pPr>
        <w:spacing w:after="0"/>
        <w:ind w:left="0"/>
        <w:jc w:val="both"/>
      </w:pPr>
      <w:r>
        <w:rPr>
          <w:rFonts w:ascii="Times New Roman"/>
          <w:b w:val="false"/>
          <w:i w:val="false"/>
          <w:color w:val="000000"/>
          <w:sz w:val="28"/>
        </w:rPr>
        <w:t>
      Қоса беріліп отырған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 ____________</w:t>
      </w:r>
    </w:p>
    <w:p>
      <w:pPr>
        <w:spacing w:after="0"/>
        <w:ind w:left="0"/>
        <w:jc w:val="both"/>
      </w:pPr>
      <w:r>
        <w:rPr>
          <w:rFonts w:ascii="Times New Roman"/>
          <w:b w:val="false"/>
          <w:i w:val="false"/>
          <w:color w:val="000000"/>
          <w:sz w:val="28"/>
        </w:rPr>
        <w:t>
      Өтініш қарауға қабылданды             20 ______ жылғы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