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c385" w14:textId="d78c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жоспарларының және төтенше жағдайларды жою жөніндегі іс-қимылдар жоспарларының құрылымын бекіту туралы" Қазақстан Республикасы Төтенше жағдайлар министрінің 2014 жылғы 29 мамырдағы № 258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 мамырдағы № 335 бұйрығы. Қазақстан Республикасының Әділет министрлігінде 2018 жылғы 23 мамырда № 16915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1."Азаматтық қорғаныс жоспарларының және төтенше жағдайларды жою жөніндегі іс-қимылдар жоспарларының құрылымын бекіту туралы" Қазақстан Республикасы Төтенше жағдайлар министрінің 2014 жылғы 29 мамырдағы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9554 болып тіркелген, "Әділет" ақпараттық-құқықтық жүйесінде 2014 жылғы 9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азаматтық қорғаныс жоспарларының құрылымы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2) төтенше жағдайларды жою жөніндегі іс-қимылдар жоспарының құрылымы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азаматтық қорғаныс жоспарларының </w:t>
      </w:r>
      <w:r>
        <w:rPr>
          <w:rFonts w:ascii="Times New Roman"/>
          <w:b w:val="false"/>
          <w:i w:val="false"/>
          <w:color w:val="000000"/>
          <w:sz w:val="28"/>
        </w:rPr>
        <w:t>құрылымы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төтенше жағдайларды жою жөніндегі іс-қимылдар жоспарының </w:t>
      </w:r>
      <w:r>
        <w:rPr>
          <w:rFonts w:ascii="Times New Roman"/>
          <w:b w:val="false"/>
          <w:i w:val="false"/>
          <w:color w:val="000000"/>
          <w:sz w:val="28"/>
        </w:rPr>
        <w:t>құрылымында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 w:id="7"/>
    <w:p>
      <w:pPr>
        <w:spacing w:after="0"/>
        <w:ind w:left="0"/>
        <w:jc w:val="both"/>
      </w:pPr>
      <w:r>
        <w:rPr>
          <w:rFonts w:ascii="Times New Roman"/>
          <w:b w:val="false"/>
          <w:i w:val="false"/>
          <w:color w:val="000000"/>
          <w:sz w:val="28"/>
        </w:rPr>
        <w:t>
      "1–тарау. Облыстың (қаланың, ауданның) қысқаша географиялық және экономикалық сипаттамасы мен табиғи және техногендік сипаттағы төтенше жағдайлар туындауы кезіндегі ықтимал ахуалды бағалау";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12" w:id="8"/>
    <w:p>
      <w:pPr>
        <w:spacing w:after="0"/>
        <w:ind w:left="0"/>
        <w:jc w:val="both"/>
      </w:pPr>
      <w:r>
        <w:rPr>
          <w:rFonts w:ascii="Times New Roman"/>
          <w:b w:val="false"/>
          <w:i w:val="false"/>
          <w:color w:val="000000"/>
          <w:sz w:val="28"/>
        </w:rPr>
        <w:t>
      "2–тарау. Төтенше жағдайлар қатері және туындауы кезінде жүргізілетін іс-шаралар";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"3–тарау. Төтенше жағдайлардың салдарын жою бойынша жүргізілетін іс-шаралар</w:t>
      </w:r>
    </w:p>
    <w:bookmarkEnd w:id="9"/>
    <w:bookmarkStart w:name="z15" w:id="10"/>
    <w:p>
      <w:pPr>
        <w:spacing w:after="0"/>
        <w:ind w:left="0"/>
        <w:jc w:val="both"/>
      </w:pPr>
      <w:r>
        <w:rPr>
          <w:rFonts w:ascii="Times New Roman"/>
          <w:b w:val="false"/>
          <w:i w:val="false"/>
          <w:color w:val="000000"/>
          <w:sz w:val="28"/>
        </w:rPr>
        <w:t>
      14. Төтенше жағдайлардың салдарын жою бойынша жүргізілетін іс-шараларға мынадай қосымшалар әзірленеді:</w:t>
      </w:r>
    </w:p>
    <w:bookmarkEnd w:id="10"/>
    <w:bookmarkStart w:name="z16" w:id="11"/>
    <w:p>
      <w:pPr>
        <w:spacing w:after="0"/>
        <w:ind w:left="0"/>
        <w:jc w:val="both"/>
      </w:pPr>
      <w:r>
        <w:rPr>
          <w:rFonts w:ascii="Times New Roman"/>
          <w:b w:val="false"/>
          <w:i w:val="false"/>
          <w:color w:val="000000"/>
          <w:sz w:val="28"/>
        </w:rPr>
        <w:t>
      1) азаматтық қорғаныс бастығының табиғи және техногендік сипаттағы төтенше жағдайлар қатері және туындауы кездегі негізгі іс-шараларының күнтізбелік жоспары (еркін нысанда);</w:t>
      </w:r>
    </w:p>
    <w:bookmarkEnd w:id="11"/>
    <w:bookmarkStart w:name="z17" w:id="12"/>
    <w:p>
      <w:pPr>
        <w:spacing w:after="0"/>
        <w:ind w:left="0"/>
        <w:jc w:val="both"/>
      </w:pPr>
      <w:r>
        <w:rPr>
          <w:rFonts w:ascii="Times New Roman"/>
          <w:b w:val="false"/>
          <w:i w:val="false"/>
          <w:color w:val="000000"/>
          <w:sz w:val="28"/>
        </w:rPr>
        <w:t>
      2) азаматтық қорғау күштері мен құралдарының есебі түсіндірме жазбамен (еркін нысанда);</w:t>
      </w:r>
    </w:p>
    <w:bookmarkEnd w:id="12"/>
    <w:bookmarkStart w:name="z18" w:id="13"/>
    <w:p>
      <w:pPr>
        <w:spacing w:after="0"/>
        <w:ind w:left="0"/>
        <w:jc w:val="both"/>
      </w:pPr>
      <w:r>
        <w:rPr>
          <w:rFonts w:ascii="Times New Roman"/>
          <w:b w:val="false"/>
          <w:i w:val="false"/>
          <w:color w:val="000000"/>
          <w:sz w:val="28"/>
        </w:rPr>
        <w:t>
      3) Қазақстан Республикасындағы жер сілкіністері салдарын жоюға тартылатын азаматтық қорғау күштері мен құралдарының есебі түсіндірме жазбамен (еркін нысанда);</w:t>
      </w:r>
    </w:p>
    <w:bookmarkEnd w:id="13"/>
    <w:bookmarkStart w:name="z19" w:id="14"/>
    <w:p>
      <w:pPr>
        <w:spacing w:after="0"/>
        <w:ind w:left="0"/>
        <w:jc w:val="both"/>
      </w:pPr>
      <w:r>
        <w:rPr>
          <w:rFonts w:ascii="Times New Roman"/>
          <w:b w:val="false"/>
          <w:i w:val="false"/>
          <w:color w:val="000000"/>
          <w:sz w:val="28"/>
        </w:rPr>
        <w:t>
      4) бейбіт уақытқа арналған байланысты және құлақтандыруды ұйымдастыру схемасы (еркін нысанда);</w:t>
      </w:r>
    </w:p>
    <w:bookmarkEnd w:id="14"/>
    <w:bookmarkStart w:name="z20" w:id="15"/>
    <w:p>
      <w:pPr>
        <w:spacing w:after="0"/>
        <w:ind w:left="0"/>
        <w:jc w:val="both"/>
      </w:pPr>
      <w:r>
        <w:rPr>
          <w:rFonts w:ascii="Times New Roman"/>
          <w:b w:val="false"/>
          <w:i w:val="false"/>
          <w:color w:val="000000"/>
          <w:sz w:val="28"/>
        </w:rPr>
        <w:t>
      5) аумақтың табиғи және техногендік сипаттағы төтенше жағдайларға ұшырағыштығының картасы (еркін нысанда).".</w:t>
      </w:r>
    </w:p>
    <w:bookmarkEnd w:id="15"/>
    <w:bookmarkStart w:name="z21" w:id="16"/>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Қазақстан Республикасының заңнамасында белгіленген тәртіпте:</w:t>
      </w:r>
    </w:p>
    <w:bookmarkEnd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жолдауды;</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22" w:id="1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 мамыр</w:t>
            </w:r>
            <w:r>
              <w:br/>
            </w:r>
            <w:r>
              <w:rPr>
                <w:rFonts w:ascii="Times New Roman"/>
                <w:b w:val="false"/>
                <w:i w:val="false"/>
                <w:color w:val="000000"/>
                <w:sz w:val="20"/>
              </w:rPr>
              <w:t>№ 335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2014 жылғы 29 мамырдағы</w:t>
            </w:r>
            <w:r>
              <w:br/>
            </w:r>
            <w:r>
              <w:rPr>
                <w:rFonts w:ascii="Times New Roman"/>
                <w:b w:val="false"/>
                <w:i w:val="false"/>
                <w:color w:val="000000"/>
                <w:sz w:val="20"/>
              </w:rPr>
              <w:t>№ 258 бұйрығына 1-қосымша</w:t>
            </w:r>
          </w:p>
        </w:tc>
      </w:tr>
    </w:tbl>
    <w:bookmarkStart w:name="z26" w:id="19"/>
    <w:p>
      <w:pPr>
        <w:spacing w:after="0"/>
        <w:ind w:left="0"/>
        <w:jc w:val="left"/>
      </w:pPr>
      <w:r>
        <w:rPr>
          <w:rFonts w:ascii="Times New Roman"/>
          <w:b/>
          <w:i w:val="false"/>
          <w:color w:val="000000"/>
        </w:rPr>
        <w:t xml:space="preserve"> Азаматтық қорғаныс жоспарларының құрылымы</w:t>
      </w:r>
    </w:p>
    <w:bookmarkEnd w:id="19"/>
    <w:bookmarkStart w:name="z27" w:id="20"/>
    <w:p>
      <w:pPr>
        <w:spacing w:after="0"/>
        <w:ind w:left="0"/>
        <w:jc w:val="left"/>
      </w:pPr>
      <w:r>
        <w:rPr>
          <w:rFonts w:ascii="Times New Roman"/>
          <w:b/>
          <w:i w:val="false"/>
          <w:color w:val="000000"/>
        </w:rPr>
        <w:t xml:space="preserve"> 1-тарау. Қазақстан Республикасының, орталық атқарушы органдардың және жергілікті атқарушы органдардың азаматтық қорғаныс жоспарларының құрылымы</w:t>
      </w:r>
    </w:p>
    <w:bookmarkEnd w:id="20"/>
    <w:bookmarkStart w:name="z28" w:id="21"/>
    <w:p>
      <w:pPr>
        <w:spacing w:after="0"/>
        <w:ind w:left="0"/>
        <w:jc w:val="left"/>
      </w:pPr>
      <w:r>
        <w:rPr>
          <w:rFonts w:ascii="Times New Roman"/>
          <w:b/>
          <w:i w:val="false"/>
          <w:color w:val="000000"/>
        </w:rPr>
        <w:t xml:space="preserve"> 1-параграф. Қарсылас шабуыл жасаған кездегі ықтимал ахуалды қысқаша бағалау</w:t>
      </w:r>
    </w:p>
    <w:bookmarkEnd w:id="21"/>
    <w:bookmarkStart w:name="z29" w:id="22"/>
    <w:p>
      <w:pPr>
        <w:spacing w:after="0"/>
        <w:ind w:left="0"/>
        <w:jc w:val="both"/>
      </w:pPr>
      <w:r>
        <w:rPr>
          <w:rFonts w:ascii="Times New Roman"/>
          <w:b w:val="false"/>
          <w:i w:val="false"/>
          <w:color w:val="000000"/>
          <w:sz w:val="28"/>
        </w:rPr>
        <w:t xml:space="preserve">
      1. Қазіргі заманғы зақымдау құралдарын қолдану және диверсиялық-барлау топтарының іс-қимылдары кезіндегі ықтимал шабуыл жасалатын объектілер. </w:t>
      </w:r>
    </w:p>
    <w:bookmarkEnd w:id="22"/>
    <w:bookmarkStart w:name="z30" w:id="23"/>
    <w:p>
      <w:pPr>
        <w:spacing w:after="0"/>
        <w:ind w:left="0"/>
        <w:jc w:val="both"/>
      </w:pPr>
      <w:r>
        <w:rPr>
          <w:rFonts w:ascii="Times New Roman"/>
          <w:b w:val="false"/>
          <w:i w:val="false"/>
          <w:color w:val="000000"/>
          <w:sz w:val="28"/>
        </w:rPr>
        <w:t>
      2. Шабуылдау объектілерінің қысқаша сипаттамасы. Азаматтық қорғанысты ұйымдастыруға және жүргізуге ықпал ететін ерекшеліктер.</w:t>
      </w:r>
    </w:p>
    <w:bookmarkEnd w:id="23"/>
    <w:bookmarkStart w:name="z31" w:id="24"/>
    <w:p>
      <w:pPr>
        <w:spacing w:after="0"/>
        <w:ind w:left="0"/>
        <w:jc w:val="both"/>
      </w:pPr>
      <w:r>
        <w:rPr>
          <w:rFonts w:ascii="Times New Roman"/>
          <w:b w:val="false"/>
          <w:i w:val="false"/>
          <w:color w:val="000000"/>
          <w:sz w:val="28"/>
        </w:rPr>
        <w:t xml:space="preserve">
      3. Объектілердегі қарсыластың шабуылынан және диверсиялық барлау топтарының іс-қимылдарынан кейінгі ықтимал ахуалға қысқаша баға беру. Қарсыластың шабуылы салдарының ықтимал ауқымы және сипаты. </w:t>
      </w:r>
    </w:p>
    <w:bookmarkEnd w:id="24"/>
    <w:bookmarkStart w:name="z32" w:id="25"/>
    <w:p>
      <w:pPr>
        <w:spacing w:after="0"/>
        <w:ind w:left="0"/>
        <w:jc w:val="both"/>
      </w:pPr>
      <w:r>
        <w:rPr>
          <w:rFonts w:ascii="Times New Roman"/>
          <w:b w:val="false"/>
          <w:i w:val="false"/>
          <w:color w:val="000000"/>
          <w:sz w:val="28"/>
        </w:rPr>
        <w:t>
      4. Қарсыластың шабуылынан кейінгі ахуалды бағалаудан туындайтын тұжырымдар.</w:t>
      </w:r>
    </w:p>
    <w:bookmarkEnd w:id="25"/>
    <w:bookmarkStart w:name="z33" w:id="26"/>
    <w:p>
      <w:pPr>
        <w:spacing w:after="0"/>
        <w:ind w:left="0"/>
        <w:jc w:val="left"/>
      </w:pPr>
      <w:r>
        <w:rPr>
          <w:rFonts w:ascii="Times New Roman"/>
          <w:b/>
          <w:i w:val="false"/>
          <w:color w:val="000000"/>
        </w:rPr>
        <w:t xml:space="preserve"> 2-параграф. Азаматтық қорғау әзірлігі дәрежелерін енгізу кезіндегі іс-шаралар</w:t>
      </w:r>
    </w:p>
    <w:bookmarkEnd w:id="26"/>
    <w:bookmarkStart w:name="z34" w:id="27"/>
    <w:p>
      <w:pPr>
        <w:spacing w:after="0"/>
        <w:ind w:left="0"/>
        <w:jc w:val="both"/>
      </w:pPr>
      <w:r>
        <w:rPr>
          <w:rFonts w:ascii="Times New Roman"/>
          <w:b w:val="false"/>
          <w:i w:val="false"/>
          <w:color w:val="000000"/>
          <w:sz w:val="28"/>
        </w:rPr>
        <w:t xml:space="preserve">
      5. "Бірінші топтың бірінші кезектегі іс-шаралары" азаматтық қорғау әзірлігі дәрежесін енгізу кезінде. </w:t>
      </w:r>
    </w:p>
    <w:bookmarkEnd w:id="27"/>
    <w:bookmarkStart w:name="z35" w:id="28"/>
    <w:p>
      <w:pPr>
        <w:spacing w:after="0"/>
        <w:ind w:left="0"/>
        <w:jc w:val="both"/>
      </w:pPr>
      <w:r>
        <w:rPr>
          <w:rFonts w:ascii="Times New Roman"/>
          <w:b w:val="false"/>
          <w:i w:val="false"/>
          <w:color w:val="000000"/>
          <w:sz w:val="28"/>
        </w:rPr>
        <w:t xml:space="preserve">
      6. "Екінші топтың бірінші кезектегі іс-шаралары" азаматтық қорғау әзірлігі дәрежесін енгізу кезінде. </w:t>
      </w:r>
    </w:p>
    <w:bookmarkEnd w:id="28"/>
    <w:bookmarkStart w:name="z36" w:id="29"/>
    <w:p>
      <w:pPr>
        <w:spacing w:after="0"/>
        <w:ind w:left="0"/>
        <w:jc w:val="both"/>
      </w:pPr>
      <w:r>
        <w:rPr>
          <w:rFonts w:ascii="Times New Roman"/>
          <w:b w:val="false"/>
          <w:i w:val="false"/>
          <w:color w:val="000000"/>
          <w:sz w:val="28"/>
        </w:rPr>
        <w:t>
      7. "Жалпы әзірлік" азаматтық қорғау әзірлігі дәрежесін енгізу кезінде.</w:t>
      </w:r>
    </w:p>
    <w:bookmarkEnd w:id="29"/>
    <w:bookmarkStart w:name="z37" w:id="30"/>
    <w:p>
      <w:pPr>
        <w:spacing w:after="0"/>
        <w:ind w:left="0"/>
        <w:jc w:val="left"/>
      </w:pPr>
      <w:r>
        <w:rPr>
          <w:rFonts w:ascii="Times New Roman"/>
          <w:b/>
          <w:i w:val="false"/>
          <w:color w:val="000000"/>
        </w:rPr>
        <w:t xml:space="preserve"> 3-параграф. Әскери жағдайды енгізу және соғыс уақыты кезінде жүргізілетін азаматтық қорғаныс іс-шаралары</w:t>
      </w:r>
    </w:p>
    <w:bookmarkEnd w:id="30"/>
    <w:bookmarkStart w:name="z38" w:id="31"/>
    <w:p>
      <w:pPr>
        <w:spacing w:after="0"/>
        <w:ind w:left="0"/>
        <w:jc w:val="both"/>
      </w:pPr>
      <w:r>
        <w:rPr>
          <w:rFonts w:ascii="Times New Roman"/>
          <w:b w:val="false"/>
          <w:i w:val="false"/>
          <w:color w:val="000000"/>
          <w:sz w:val="28"/>
        </w:rPr>
        <w:t>
      8. Азаматтық қорғауды басқару органдарын және халықты құлақтандыру.</w:t>
      </w:r>
    </w:p>
    <w:bookmarkEnd w:id="31"/>
    <w:bookmarkStart w:name="z39" w:id="32"/>
    <w:p>
      <w:pPr>
        <w:spacing w:after="0"/>
        <w:ind w:left="0"/>
        <w:jc w:val="both"/>
      </w:pPr>
      <w:r>
        <w:rPr>
          <w:rFonts w:ascii="Times New Roman"/>
          <w:b w:val="false"/>
          <w:i w:val="false"/>
          <w:color w:val="000000"/>
          <w:sz w:val="28"/>
        </w:rPr>
        <w:t>
      9. Азаматтық қорғаныстың инженерлік-техникалық іс-шаралары.</w:t>
      </w:r>
    </w:p>
    <w:bookmarkEnd w:id="32"/>
    <w:bookmarkStart w:name="z40" w:id="33"/>
    <w:p>
      <w:pPr>
        <w:spacing w:after="0"/>
        <w:ind w:left="0"/>
        <w:jc w:val="both"/>
      </w:pPr>
      <w:r>
        <w:rPr>
          <w:rFonts w:ascii="Times New Roman"/>
          <w:b w:val="false"/>
          <w:i w:val="false"/>
          <w:color w:val="000000"/>
          <w:sz w:val="28"/>
        </w:rPr>
        <w:t xml:space="preserve">
      10. Радиацияға қарсы, химиялық және бактериологиялық қорғау. </w:t>
      </w:r>
    </w:p>
    <w:bookmarkEnd w:id="33"/>
    <w:bookmarkStart w:name="z41" w:id="34"/>
    <w:p>
      <w:pPr>
        <w:spacing w:after="0"/>
        <w:ind w:left="0"/>
        <w:jc w:val="both"/>
      </w:pPr>
      <w:r>
        <w:rPr>
          <w:rFonts w:ascii="Times New Roman"/>
          <w:b w:val="false"/>
          <w:i w:val="false"/>
          <w:color w:val="000000"/>
          <w:sz w:val="28"/>
        </w:rPr>
        <w:t xml:space="preserve">
      11. Медициналық көмек, санитариялық-эпидемияға қарсы және санитариялық-профилактикалық іс-шаралар. </w:t>
      </w:r>
    </w:p>
    <w:bookmarkEnd w:id="34"/>
    <w:bookmarkStart w:name="z42" w:id="35"/>
    <w:p>
      <w:pPr>
        <w:spacing w:after="0"/>
        <w:ind w:left="0"/>
        <w:jc w:val="both"/>
      </w:pPr>
      <w:r>
        <w:rPr>
          <w:rFonts w:ascii="Times New Roman"/>
          <w:b w:val="false"/>
          <w:i w:val="false"/>
          <w:color w:val="000000"/>
          <w:sz w:val="28"/>
        </w:rPr>
        <w:t>
      12. Эвакуациялау іс-шаралары.</w:t>
      </w:r>
    </w:p>
    <w:bookmarkEnd w:id="35"/>
    <w:bookmarkStart w:name="z43" w:id="36"/>
    <w:p>
      <w:pPr>
        <w:spacing w:after="0"/>
        <w:ind w:left="0"/>
        <w:jc w:val="both"/>
      </w:pPr>
      <w:r>
        <w:rPr>
          <w:rFonts w:ascii="Times New Roman"/>
          <w:b w:val="false"/>
          <w:i w:val="false"/>
          <w:color w:val="000000"/>
          <w:sz w:val="28"/>
        </w:rPr>
        <w:t>
      13. Материалдық-техникалық қамтамасыз ету.</w:t>
      </w:r>
    </w:p>
    <w:bookmarkEnd w:id="36"/>
    <w:bookmarkStart w:name="z44" w:id="37"/>
    <w:p>
      <w:pPr>
        <w:spacing w:after="0"/>
        <w:ind w:left="0"/>
        <w:jc w:val="both"/>
      </w:pPr>
      <w:r>
        <w:rPr>
          <w:rFonts w:ascii="Times New Roman"/>
          <w:b w:val="false"/>
          <w:i w:val="false"/>
          <w:color w:val="000000"/>
          <w:sz w:val="28"/>
        </w:rPr>
        <w:t>
      14. Азаматтық қорғау күштері мен құралдарының құрамы, авариялық-құтқару және кезек күттірмейтін жұмыстарды ұйымдастыру және жүргізу.</w:t>
      </w:r>
    </w:p>
    <w:bookmarkEnd w:id="37"/>
    <w:bookmarkStart w:name="z45" w:id="38"/>
    <w:p>
      <w:pPr>
        <w:spacing w:after="0"/>
        <w:ind w:left="0"/>
        <w:jc w:val="both"/>
      </w:pPr>
      <w:r>
        <w:rPr>
          <w:rFonts w:ascii="Times New Roman"/>
          <w:b w:val="false"/>
          <w:i w:val="false"/>
          <w:color w:val="000000"/>
          <w:sz w:val="28"/>
        </w:rPr>
        <w:t xml:space="preserve">
      15. Басқаруды және байланысты ұйымдастыру. </w:t>
      </w:r>
    </w:p>
    <w:bookmarkEnd w:id="38"/>
    <w:bookmarkStart w:name="z46" w:id="39"/>
    <w:p>
      <w:pPr>
        <w:spacing w:after="0"/>
        <w:ind w:left="0"/>
        <w:jc w:val="both"/>
      </w:pPr>
      <w:r>
        <w:rPr>
          <w:rFonts w:ascii="Times New Roman"/>
          <w:b w:val="false"/>
          <w:i w:val="false"/>
          <w:color w:val="000000"/>
          <w:sz w:val="28"/>
        </w:rPr>
        <w:t>
      16. Әскери басқару органдарымен өзара іс-қимылды ұйымдастыру.</w:t>
      </w:r>
    </w:p>
    <w:bookmarkEnd w:id="39"/>
    <w:bookmarkStart w:name="z47" w:id="40"/>
    <w:p>
      <w:pPr>
        <w:spacing w:after="0"/>
        <w:ind w:left="0"/>
        <w:jc w:val="both"/>
      </w:pPr>
      <w:r>
        <w:rPr>
          <w:rFonts w:ascii="Times New Roman"/>
          <w:b w:val="false"/>
          <w:i w:val="false"/>
          <w:color w:val="000000"/>
          <w:sz w:val="28"/>
        </w:rPr>
        <w:t>
      17. "Баршаның назарына!" құлақтандыру сигналы бойынша іс-шараларды ұйымдастыру және жүргізу.</w:t>
      </w:r>
    </w:p>
    <w:bookmarkEnd w:id="40"/>
    <w:bookmarkStart w:name="z48" w:id="41"/>
    <w:p>
      <w:pPr>
        <w:spacing w:after="0"/>
        <w:ind w:left="0"/>
        <w:jc w:val="both"/>
      </w:pPr>
      <w:r>
        <w:rPr>
          <w:rFonts w:ascii="Times New Roman"/>
          <w:b w:val="false"/>
          <w:i w:val="false"/>
          <w:color w:val="000000"/>
          <w:sz w:val="28"/>
        </w:rPr>
        <w:t>
      18. Орталық атқарушы органдармен және жергілікті атқарушы органдармен әскери жағдайды енгізу және соғыс уақыты кезінде жүргізілетін азаматтық қорғаныс іс-шараларына мынадай қосымшалар әзірленеді:</w:t>
      </w:r>
    </w:p>
    <w:bookmarkEnd w:id="41"/>
    <w:p>
      <w:pPr>
        <w:spacing w:after="0"/>
        <w:ind w:left="0"/>
        <w:jc w:val="both"/>
      </w:pPr>
      <w:r>
        <w:rPr>
          <w:rFonts w:ascii="Times New Roman"/>
          <w:b w:val="false"/>
          <w:i w:val="false"/>
          <w:color w:val="000000"/>
          <w:sz w:val="28"/>
        </w:rPr>
        <w:t>
      1) азаматтық қорғау жүйесін әскери жағдайына және соғыс уақытына көшіру кезіндегі азаматтық қорғаныс бастығының негізгі іс-шараларды өткізудің күнтізбелік жоспары (еркін нысанда);</w:t>
      </w:r>
    </w:p>
    <w:p>
      <w:pPr>
        <w:spacing w:after="0"/>
        <w:ind w:left="0"/>
        <w:jc w:val="both"/>
      </w:pPr>
      <w:r>
        <w:rPr>
          <w:rFonts w:ascii="Times New Roman"/>
          <w:b w:val="false"/>
          <w:i w:val="false"/>
          <w:color w:val="000000"/>
          <w:sz w:val="28"/>
        </w:rPr>
        <w:t>
      2) қазіргі заманғы зақымдаушы құралдарды қолдану кезіндегі ықтимал ахуал (мынадай масштабтардағы топографиялық картада: республикалық деңгей үшін М 1:1 000 000; облыстар, республикалық маңызы бар қалалар, астана, облыстық маңызы бар қалалар үшін М 1:500 000; облыстың аудандары мен қаладағы аудандар үшін М 1:100 000, түсіндірме жазбасымен (еркін нысанда);</w:t>
      </w:r>
    </w:p>
    <w:p>
      <w:pPr>
        <w:spacing w:after="0"/>
        <w:ind w:left="0"/>
        <w:jc w:val="both"/>
      </w:pPr>
      <w:r>
        <w:rPr>
          <w:rFonts w:ascii="Times New Roman"/>
          <w:b w:val="false"/>
          <w:i w:val="false"/>
          <w:color w:val="000000"/>
          <w:sz w:val="28"/>
        </w:rPr>
        <w:t>
      3) азаматтық қорғау күштерінің тобы, азаматтық қорғау құралымдары түсіндірме жазбасымен (еркін нысанда);</w:t>
      </w:r>
    </w:p>
    <w:p>
      <w:pPr>
        <w:spacing w:after="0"/>
        <w:ind w:left="0"/>
        <w:jc w:val="both"/>
      </w:pPr>
      <w:r>
        <w:rPr>
          <w:rFonts w:ascii="Times New Roman"/>
          <w:b w:val="false"/>
          <w:i w:val="false"/>
          <w:color w:val="000000"/>
          <w:sz w:val="28"/>
        </w:rPr>
        <w:t>
      4) азаматтық қорғаныстың халықты қорғау жөніндегі негізгі іс-шаралары түсіндірме жазбасымен (еркін нысанда);</w:t>
      </w:r>
    </w:p>
    <w:p>
      <w:pPr>
        <w:spacing w:after="0"/>
        <w:ind w:left="0"/>
        <w:jc w:val="both"/>
      </w:pPr>
      <w:r>
        <w:rPr>
          <w:rFonts w:ascii="Times New Roman"/>
          <w:b w:val="false"/>
          <w:i w:val="false"/>
          <w:color w:val="000000"/>
          <w:sz w:val="28"/>
        </w:rPr>
        <w:t>
      5) соғыс уақытына арналған байланыс пен құлақтандыруды ұйымдастыру схемасы;</w:t>
      </w:r>
    </w:p>
    <w:p>
      <w:pPr>
        <w:spacing w:after="0"/>
        <w:ind w:left="0"/>
        <w:jc w:val="both"/>
      </w:pPr>
      <w:r>
        <w:rPr>
          <w:rFonts w:ascii="Times New Roman"/>
          <w:b w:val="false"/>
          <w:i w:val="false"/>
          <w:color w:val="000000"/>
          <w:sz w:val="28"/>
        </w:rPr>
        <w:t>
      6) эвакуациялау және шоғырландыру жоспары (мынадай масштабтардағы топографиялық картада: республикалық деңгей үшін М 1:1 000 000; облыстар, республикалық маңызы бар қалалар, астана, облыстық маңызы бар қалалар үшін М 1:500 000; облыстың аудандары мен қаладағы аудандар үшін М 1:100 000, түсіндірме жазбасымен (еркін нысанда);</w:t>
      </w:r>
    </w:p>
    <w:p>
      <w:pPr>
        <w:spacing w:after="0"/>
        <w:ind w:left="0"/>
        <w:jc w:val="both"/>
      </w:pPr>
      <w:r>
        <w:rPr>
          <w:rFonts w:ascii="Times New Roman"/>
          <w:b w:val="false"/>
          <w:i w:val="false"/>
          <w:color w:val="000000"/>
          <w:sz w:val="28"/>
        </w:rPr>
        <w:t>
      7) облыстар, республикалық маңызы бар қалалар, астана, аудан, қалалар үшін әскери басқару органдарымен және азаматтық қорғауды басқару органдарымен азаматтық қорғаныс іс-шараларын орындау кезінде өзара іс-қимыл жасау жоспары (мынадай масштабтардағы топографиялық картада: облыстар, республикалық маңызы бар қалалар үшін, астана, облыстық маңызы бар қалалар үшін М 1:500 000; облыстың аудандары мен қаладағы аудандар үшін М 1:100 000, түсіндірме жазбасымен (еркін нысанда).</w:t>
      </w:r>
    </w:p>
    <w:bookmarkStart w:name="z49" w:id="42"/>
    <w:p>
      <w:pPr>
        <w:spacing w:after="0"/>
        <w:ind w:left="0"/>
        <w:jc w:val="left"/>
      </w:pPr>
      <w:r>
        <w:rPr>
          <w:rFonts w:ascii="Times New Roman"/>
          <w:b/>
          <w:i w:val="false"/>
          <w:color w:val="000000"/>
        </w:rPr>
        <w:t xml:space="preserve"> 2-тарау. Санатталған ұйымдар мен базасында азаматтық қорғау қызметі құрылған ұйымдарға арналған азаматтық қорғаныс жоспарларының құрылымы</w:t>
      </w:r>
    </w:p>
    <w:bookmarkEnd w:id="42"/>
    <w:bookmarkStart w:name="z50" w:id="43"/>
    <w:p>
      <w:pPr>
        <w:spacing w:after="0"/>
        <w:ind w:left="0"/>
        <w:jc w:val="left"/>
      </w:pPr>
      <w:r>
        <w:rPr>
          <w:rFonts w:ascii="Times New Roman"/>
          <w:b/>
          <w:i w:val="false"/>
          <w:color w:val="000000"/>
        </w:rPr>
        <w:t xml:space="preserve"> 1-параграф. Қарсылас шабуыл жасаған кездегі ықтимал ахуалды қысқаша бағалау</w:t>
      </w:r>
    </w:p>
    <w:bookmarkEnd w:id="43"/>
    <w:bookmarkStart w:name="z51" w:id="44"/>
    <w:p>
      <w:pPr>
        <w:spacing w:after="0"/>
        <w:ind w:left="0"/>
        <w:jc w:val="both"/>
      </w:pPr>
      <w:r>
        <w:rPr>
          <w:rFonts w:ascii="Times New Roman"/>
          <w:b w:val="false"/>
          <w:i w:val="false"/>
          <w:color w:val="000000"/>
          <w:sz w:val="28"/>
        </w:rPr>
        <w:t>
      19. Санатталған ұйымдар мен базасында азаматтық қорғау қызметі құрылған ұйымдардың (әрі қарай - ұйымдар) қысқаша сипаттамасы. Азаматтық қорғаныс іс-шараларын ұйымдастыруға және жүргізуге ықпал ететін ерекшеліктер.</w:t>
      </w:r>
    </w:p>
    <w:bookmarkEnd w:id="44"/>
    <w:bookmarkStart w:name="z52" w:id="45"/>
    <w:p>
      <w:pPr>
        <w:spacing w:after="0"/>
        <w:ind w:left="0"/>
        <w:jc w:val="both"/>
      </w:pPr>
      <w:r>
        <w:rPr>
          <w:rFonts w:ascii="Times New Roman"/>
          <w:b w:val="false"/>
          <w:i w:val="false"/>
          <w:color w:val="000000"/>
          <w:sz w:val="28"/>
        </w:rPr>
        <w:t xml:space="preserve">
      20. Қарсыластың шабуылынан және диверсиялық барлау топтарының іс-қимылдарынан кейінгі ықтимал ахуалды қысқаша бағалау. Қарсыластың шабуылы салдарының ықтимал ауқымы және сипаты. </w:t>
      </w:r>
    </w:p>
    <w:bookmarkEnd w:id="45"/>
    <w:bookmarkStart w:name="z53" w:id="46"/>
    <w:p>
      <w:pPr>
        <w:spacing w:after="0"/>
        <w:ind w:left="0"/>
        <w:jc w:val="both"/>
      </w:pPr>
      <w:r>
        <w:rPr>
          <w:rFonts w:ascii="Times New Roman"/>
          <w:b w:val="false"/>
          <w:i w:val="false"/>
          <w:color w:val="000000"/>
          <w:sz w:val="28"/>
        </w:rPr>
        <w:t>
      21. Қарсыластың шабуылынан кейінгі ахуалды бағалаудан туындайтын қорытындылар.</w:t>
      </w:r>
    </w:p>
    <w:bookmarkEnd w:id="46"/>
    <w:bookmarkStart w:name="z54" w:id="47"/>
    <w:p>
      <w:pPr>
        <w:spacing w:after="0"/>
        <w:ind w:left="0"/>
        <w:jc w:val="left"/>
      </w:pPr>
      <w:r>
        <w:rPr>
          <w:rFonts w:ascii="Times New Roman"/>
          <w:b/>
          <w:i w:val="false"/>
          <w:color w:val="000000"/>
        </w:rPr>
        <w:t xml:space="preserve"> 2-параграф. Азаматтық қорғау әзірлігі дәрежелерін енгізу кезіндегі іс-шаралар</w:t>
      </w:r>
    </w:p>
    <w:bookmarkEnd w:id="47"/>
    <w:bookmarkStart w:name="z55" w:id="48"/>
    <w:p>
      <w:pPr>
        <w:spacing w:after="0"/>
        <w:ind w:left="0"/>
        <w:jc w:val="both"/>
      </w:pPr>
      <w:r>
        <w:rPr>
          <w:rFonts w:ascii="Times New Roman"/>
          <w:b w:val="false"/>
          <w:i w:val="false"/>
          <w:color w:val="000000"/>
          <w:sz w:val="28"/>
        </w:rPr>
        <w:t xml:space="preserve">
      22. "Бірінші топтың бірінші кезектегі іс-шаралары" азаматтық қорғау әзірлігі дәрежесін енгізу кезінде. </w:t>
      </w:r>
    </w:p>
    <w:bookmarkEnd w:id="48"/>
    <w:bookmarkStart w:name="z56" w:id="49"/>
    <w:p>
      <w:pPr>
        <w:spacing w:after="0"/>
        <w:ind w:left="0"/>
        <w:jc w:val="both"/>
      </w:pPr>
      <w:r>
        <w:rPr>
          <w:rFonts w:ascii="Times New Roman"/>
          <w:b w:val="false"/>
          <w:i w:val="false"/>
          <w:color w:val="000000"/>
          <w:sz w:val="28"/>
        </w:rPr>
        <w:t xml:space="preserve">
      23. "Екінші топтың бірінші кезектегі іс-шаралары" азаматтық қорғау әзірлігі дәрежесін енгізу кезінде. </w:t>
      </w:r>
    </w:p>
    <w:bookmarkEnd w:id="49"/>
    <w:bookmarkStart w:name="z57" w:id="50"/>
    <w:p>
      <w:pPr>
        <w:spacing w:after="0"/>
        <w:ind w:left="0"/>
        <w:jc w:val="both"/>
      </w:pPr>
      <w:r>
        <w:rPr>
          <w:rFonts w:ascii="Times New Roman"/>
          <w:b w:val="false"/>
          <w:i w:val="false"/>
          <w:color w:val="000000"/>
          <w:sz w:val="28"/>
        </w:rPr>
        <w:t>
      24. "Жалпы әзірлік" азаматтық қорғау әзірлігі дәрежесін енгізу кезінде.</w:t>
      </w:r>
    </w:p>
    <w:bookmarkEnd w:id="50"/>
    <w:bookmarkStart w:name="z58" w:id="51"/>
    <w:p>
      <w:pPr>
        <w:spacing w:after="0"/>
        <w:ind w:left="0"/>
        <w:jc w:val="left"/>
      </w:pPr>
      <w:r>
        <w:rPr>
          <w:rFonts w:ascii="Times New Roman"/>
          <w:b/>
          <w:i w:val="false"/>
          <w:color w:val="000000"/>
        </w:rPr>
        <w:t xml:space="preserve"> 3-параграф. Әскери жағдайыды енгізу және соғыс уақыты кезінде жүргізілетін азаматтық қорғаныс іс-шаралары</w:t>
      </w:r>
    </w:p>
    <w:bookmarkEnd w:id="51"/>
    <w:bookmarkStart w:name="z59" w:id="52"/>
    <w:p>
      <w:pPr>
        <w:spacing w:after="0"/>
        <w:ind w:left="0"/>
        <w:jc w:val="both"/>
      </w:pPr>
      <w:r>
        <w:rPr>
          <w:rFonts w:ascii="Times New Roman"/>
          <w:b w:val="false"/>
          <w:i w:val="false"/>
          <w:color w:val="000000"/>
          <w:sz w:val="28"/>
        </w:rPr>
        <w:t>
      25. Ұйымдардың қызметкерлерін құлақтандыру.</w:t>
      </w:r>
    </w:p>
    <w:bookmarkEnd w:id="52"/>
    <w:bookmarkStart w:name="z60" w:id="53"/>
    <w:p>
      <w:pPr>
        <w:spacing w:after="0"/>
        <w:ind w:left="0"/>
        <w:jc w:val="both"/>
      </w:pPr>
      <w:r>
        <w:rPr>
          <w:rFonts w:ascii="Times New Roman"/>
          <w:b w:val="false"/>
          <w:i w:val="false"/>
          <w:color w:val="000000"/>
          <w:sz w:val="28"/>
        </w:rPr>
        <w:t>
      26. Инженерлік қорғау.</w:t>
      </w:r>
    </w:p>
    <w:bookmarkEnd w:id="53"/>
    <w:bookmarkStart w:name="z61" w:id="54"/>
    <w:p>
      <w:pPr>
        <w:spacing w:after="0"/>
        <w:ind w:left="0"/>
        <w:jc w:val="both"/>
      </w:pPr>
      <w:r>
        <w:rPr>
          <w:rFonts w:ascii="Times New Roman"/>
          <w:b w:val="false"/>
          <w:i w:val="false"/>
          <w:color w:val="000000"/>
          <w:sz w:val="28"/>
        </w:rPr>
        <w:t xml:space="preserve">
      27. Радиацияға қарсы, химиялық және бактериологиялық қорғау. </w:t>
      </w:r>
    </w:p>
    <w:bookmarkEnd w:id="54"/>
    <w:bookmarkStart w:name="z62" w:id="55"/>
    <w:p>
      <w:pPr>
        <w:spacing w:after="0"/>
        <w:ind w:left="0"/>
        <w:jc w:val="both"/>
      </w:pPr>
      <w:r>
        <w:rPr>
          <w:rFonts w:ascii="Times New Roman"/>
          <w:b w:val="false"/>
          <w:i w:val="false"/>
          <w:color w:val="000000"/>
          <w:sz w:val="28"/>
        </w:rPr>
        <w:t xml:space="preserve">
      28. Медициналық көмек, санитариялық-эпидемияға қарсы және санитариялық-профилактикалық іс-шаралар. </w:t>
      </w:r>
    </w:p>
    <w:bookmarkEnd w:id="55"/>
    <w:bookmarkStart w:name="z63" w:id="56"/>
    <w:p>
      <w:pPr>
        <w:spacing w:after="0"/>
        <w:ind w:left="0"/>
        <w:jc w:val="both"/>
      </w:pPr>
      <w:r>
        <w:rPr>
          <w:rFonts w:ascii="Times New Roman"/>
          <w:b w:val="false"/>
          <w:i w:val="false"/>
          <w:color w:val="000000"/>
          <w:sz w:val="28"/>
        </w:rPr>
        <w:t>
      29. Эвакуациялау іс-шаралары.</w:t>
      </w:r>
    </w:p>
    <w:bookmarkEnd w:id="56"/>
    <w:bookmarkStart w:name="z64" w:id="57"/>
    <w:p>
      <w:pPr>
        <w:spacing w:after="0"/>
        <w:ind w:left="0"/>
        <w:jc w:val="both"/>
      </w:pPr>
      <w:r>
        <w:rPr>
          <w:rFonts w:ascii="Times New Roman"/>
          <w:b w:val="false"/>
          <w:i w:val="false"/>
          <w:color w:val="000000"/>
          <w:sz w:val="28"/>
        </w:rPr>
        <w:t>
      30. Материалдық-техникалық қамтамасыз ету.</w:t>
      </w:r>
    </w:p>
    <w:bookmarkEnd w:id="57"/>
    <w:bookmarkStart w:name="z65" w:id="58"/>
    <w:p>
      <w:pPr>
        <w:spacing w:after="0"/>
        <w:ind w:left="0"/>
        <w:jc w:val="both"/>
      </w:pPr>
      <w:r>
        <w:rPr>
          <w:rFonts w:ascii="Times New Roman"/>
          <w:b w:val="false"/>
          <w:i w:val="false"/>
          <w:color w:val="000000"/>
          <w:sz w:val="28"/>
        </w:rPr>
        <w:t>
      31. Азаматтық қорғау күштері мен құралдарының құрамы, авариялық-құтқару және кезек күттірмейтін жұмыстарды ұйымдастыру және жүргізу.</w:t>
      </w:r>
    </w:p>
    <w:bookmarkEnd w:id="58"/>
    <w:bookmarkStart w:name="z66" w:id="59"/>
    <w:p>
      <w:pPr>
        <w:spacing w:after="0"/>
        <w:ind w:left="0"/>
        <w:jc w:val="both"/>
      </w:pPr>
      <w:r>
        <w:rPr>
          <w:rFonts w:ascii="Times New Roman"/>
          <w:b w:val="false"/>
          <w:i w:val="false"/>
          <w:color w:val="000000"/>
          <w:sz w:val="28"/>
        </w:rPr>
        <w:t xml:space="preserve">
      32. Басқаруды және байланысты ұйымдастыру. </w:t>
      </w:r>
    </w:p>
    <w:bookmarkEnd w:id="59"/>
    <w:bookmarkStart w:name="z67" w:id="60"/>
    <w:p>
      <w:pPr>
        <w:spacing w:after="0"/>
        <w:ind w:left="0"/>
        <w:jc w:val="both"/>
      </w:pPr>
      <w:r>
        <w:rPr>
          <w:rFonts w:ascii="Times New Roman"/>
          <w:b w:val="false"/>
          <w:i w:val="false"/>
          <w:color w:val="000000"/>
          <w:sz w:val="28"/>
        </w:rPr>
        <w:t>
      33. Объектінің тұрақтылығы бойынша іс-шараларды ұйымдастыру және өткізу.</w:t>
      </w:r>
    </w:p>
    <w:bookmarkEnd w:id="60"/>
    <w:bookmarkStart w:name="z68" w:id="61"/>
    <w:p>
      <w:pPr>
        <w:spacing w:after="0"/>
        <w:ind w:left="0"/>
        <w:jc w:val="both"/>
      </w:pPr>
      <w:r>
        <w:rPr>
          <w:rFonts w:ascii="Times New Roman"/>
          <w:b w:val="false"/>
          <w:i w:val="false"/>
          <w:color w:val="000000"/>
          <w:sz w:val="28"/>
        </w:rPr>
        <w:t>
      34. Ұйымдармен әскери жағдайды енгізу және соғыс уақыты кезінде жүргізілетін азаматтық қорғаныс іс-шараларына мынадай қосымшалар әзірленеді:</w:t>
      </w:r>
    </w:p>
    <w:bookmarkEnd w:id="61"/>
    <w:p>
      <w:pPr>
        <w:spacing w:after="0"/>
        <w:ind w:left="0"/>
        <w:jc w:val="both"/>
      </w:pPr>
      <w:r>
        <w:rPr>
          <w:rFonts w:ascii="Times New Roman"/>
          <w:b w:val="false"/>
          <w:i w:val="false"/>
          <w:color w:val="000000"/>
          <w:sz w:val="28"/>
        </w:rPr>
        <w:t>
      1) азаматтық қорғау жүйесін әскери жағдайына және соғыс уақытына ауыстыру кезінде ұйымның азаматтық қорғаныс бастығының негізгі іс-шараларды жүргізу жөніндегі күнтізбелік жоспары;</w:t>
      </w:r>
    </w:p>
    <w:p>
      <w:pPr>
        <w:spacing w:after="0"/>
        <w:ind w:left="0"/>
        <w:jc w:val="both"/>
      </w:pPr>
      <w:r>
        <w:rPr>
          <w:rFonts w:ascii="Times New Roman"/>
          <w:b w:val="false"/>
          <w:i w:val="false"/>
          <w:color w:val="000000"/>
          <w:sz w:val="28"/>
        </w:rPr>
        <w:t>
      2) қазіргі заманғы зақымдаушы құралдарды қолдану кезіндегі ықтимал ахуал (жергілікті жердің жоспар-схемасы түсіндірме жазбамен (еркін нысанда);</w:t>
      </w:r>
    </w:p>
    <w:p>
      <w:pPr>
        <w:spacing w:after="0"/>
        <w:ind w:left="0"/>
        <w:jc w:val="both"/>
      </w:pPr>
      <w:r>
        <w:rPr>
          <w:rFonts w:ascii="Times New Roman"/>
          <w:b w:val="false"/>
          <w:i w:val="false"/>
          <w:color w:val="000000"/>
          <w:sz w:val="28"/>
        </w:rPr>
        <w:t>
      3) азаматтық қорғау күштерінің тобы, ұйымдардың азаматтық қорғау құралымдары түсіндірме жазбамен;</w:t>
      </w:r>
    </w:p>
    <w:p>
      <w:pPr>
        <w:spacing w:after="0"/>
        <w:ind w:left="0"/>
        <w:jc w:val="both"/>
      </w:pPr>
      <w:r>
        <w:rPr>
          <w:rFonts w:ascii="Times New Roman"/>
          <w:b w:val="false"/>
          <w:i w:val="false"/>
          <w:color w:val="000000"/>
          <w:sz w:val="28"/>
        </w:rPr>
        <w:t>
      4) азаматтық қорғаудың ұйымдарды қорғау жөніндегі негізгі іс-шаралары түсіндірме жазбамен;</w:t>
      </w:r>
    </w:p>
    <w:p>
      <w:pPr>
        <w:spacing w:after="0"/>
        <w:ind w:left="0"/>
        <w:jc w:val="both"/>
      </w:pPr>
      <w:r>
        <w:rPr>
          <w:rFonts w:ascii="Times New Roman"/>
          <w:b w:val="false"/>
          <w:i w:val="false"/>
          <w:color w:val="000000"/>
          <w:sz w:val="28"/>
        </w:rPr>
        <w:t>
      5) құлақтандыру мен байланысты ұйымдастыру схемасы;</w:t>
      </w:r>
    </w:p>
    <w:p>
      <w:pPr>
        <w:spacing w:after="0"/>
        <w:ind w:left="0"/>
        <w:jc w:val="both"/>
      </w:pPr>
      <w:r>
        <w:rPr>
          <w:rFonts w:ascii="Times New Roman"/>
          <w:b w:val="false"/>
          <w:i w:val="false"/>
          <w:color w:val="000000"/>
          <w:sz w:val="28"/>
        </w:rPr>
        <w:t>
      6) эвакуациялау жоспары (жергілікті жердің жоспар-схемасы түсіндірме жазбамен).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