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b7d9" w14:textId="32cb7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кедендік реттеу туралы" 2017 жылғы 26 желтоқсандағы Қазақстан Республикасының Кодексінде көзделген құжаттар мен мәліметтерді ұсыну үшін декларанттар немесе кеден ісі саласындағы қызметті жүзеге асыратын тұлғалар пайдаланатын бағдарламалық өнімдерге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23 ақпандағы № 266 бұйрығы. Қазақстан Республикасының Әділет министрлігінде 2018 жылғы 5 наурызда № 16506 болып тіркелді.</w:t>
      </w:r>
    </w:p>
    <w:p>
      <w:pPr>
        <w:spacing w:after="0"/>
        <w:ind w:left="0"/>
        <w:jc w:val="both"/>
      </w:pPr>
      <w:bookmarkStart w:name="z1" w:id="0"/>
      <w:r>
        <w:rPr>
          <w:rFonts w:ascii="Times New Roman"/>
          <w:b w:val="false"/>
          <w:i w:val="false"/>
          <w:color w:val="000000"/>
          <w:sz w:val="28"/>
        </w:rPr>
        <w:t>
      "Қазақстан Республикасындағы кедендік реттеу туралы" 2017 жылғы 26 желтоқсандағы Қазақстан Республикасы Кодексінің 439-бабына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2017 жылғы 26 желтоқсандағы "Қазақстан Республикасындағы кедендік реттеу туралы" Қазақстан Республикасының Кодексінде көзделген құжаттар мен мәліметтерді ұсыну үшін декларанттар немесе кеден ісі саласындағы қызметті жүзеге асыратын тұлғалар пайдаланатын бағдарламалық өнімдерге қойылатын техникалық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Республикасындағы кеден ісі туралы" Қазақстан Республикасының Кодексінде көзделген құжаттар мен мәліметтерді ұсыну үшін декларанттар немесе кеден ісі саласындағы қызметті жүзеге асыратын тұлғалар пайдаланатын бағдарламалық өнімдерге қойылатын талаптарды бекіту туралы" Қазақстан Республикасы Қаржы министрінің 2015 жылғы 30 наурыздағы № 230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 тiзiлiмiнде № 10856 болып тіркелген, 2015 жылғы 21 мамырда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(А.М.Теңгебаев)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бұйрықты мемлекеттік тіркеген күнінен бастап күнтізбек он күн ішінде оның көшірмелерін қағаз және электрондық түрде қазақ және орыс тілдерінде ресми жариялау және Қазақстан Республикасы нормативтік құқықтық актілерінің эталондық бақылау банкінде енгізу үшін Қазақстан Республикасы Әдiлет министрлiгiнің "Республикалық құқықтық ақпараттық орталығы" шаруашылық жүргізу құқығындағы республикалық мемлекеттік кәсіпорнына жолдауды; </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№266 бұйрығымен бекітілген</w:t>
            </w:r>
          </w:p>
        </w:tc>
      </w:tr>
    </w:tbl>
    <w:bookmarkStart w:name="z7" w:id="5"/>
    <w:p>
      <w:pPr>
        <w:spacing w:after="0"/>
        <w:ind w:left="0"/>
        <w:jc w:val="left"/>
      </w:pPr>
      <w:r>
        <w:rPr>
          <w:rFonts w:ascii="Times New Roman"/>
          <w:b/>
          <w:i w:val="false"/>
          <w:color w:val="000000"/>
        </w:rPr>
        <w:t xml:space="preserve"> 2017 жылғы 26 желтоқсандағы Қазақстан Республикасындағы кедендік реттеу туралы" Қазақстан Республикасының Кодексінде көзделген құжаттар мен мәліметтерді ұсыну үшін декларанттар немесе кеден ісі саласындағы қызметті жүзеге асыратын тұлғалар пайдаланатын бағдарламалық өнімдерге қойылатын талаптар</w:t>
      </w:r>
    </w:p>
    <w:bookmarkEnd w:id="5"/>
    <w:p>
      <w:pPr>
        <w:spacing w:after="0"/>
        <w:ind w:left="0"/>
        <w:jc w:val="both"/>
      </w:pPr>
      <w:r>
        <w:rPr>
          <w:rFonts w:ascii="Times New Roman"/>
          <w:b w:val="false"/>
          <w:i w:val="false"/>
          <w:color w:val="000000"/>
          <w:sz w:val="28"/>
        </w:rPr>
        <w:t>
      Декларанттар немесе кеден ісі саласындағы қызметті жүзеге асыратын тұлғалар мемлекеттік кірістер органдарының ақпараттық жүйесіне кедендік декларацияны тапсыру үшін оны қалыптастыру мақсатында мынадай талаптарға сәйкес:</w:t>
      </w:r>
    </w:p>
    <w:p>
      <w:pPr>
        <w:spacing w:after="0"/>
        <w:ind w:left="0"/>
        <w:jc w:val="both"/>
      </w:pPr>
      <w:r>
        <w:rPr>
          <w:rFonts w:ascii="Times New Roman"/>
          <w:b w:val="false"/>
          <w:i w:val="false"/>
          <w:color w:val="000000"/>
          <w:sz w:val="28"/>
        </w:rPr>
        <w:t>
      1) кеден ісі саласындағы уәкілетті органның интернет-ресурсында, веб-порталында орналастырылатын электрондық анықтамалар және жіктеуіштер негізінде жаңартылатын нормативтік-анықтамалық ақпаратты қамтуы;</w:t>
      </w:r>
    </w:p>
    <w:p>
      <w:pPr>
        <w:spacing w:after="0"/>
        <w:ind w:left="0"/>
        <w:jc w:val="both"/>
      </w:pPr>
      <w:r>
        <w:rPr>
          <w:rFonts w:ascii="Times New Roman"/>
          <w:b w:val="false"/>
          <w:i w:val="false"/>
          <w:color w:val="000000"/>
          <w:sz w:val="28"/>
        </w:rPr>
        <w:t>
      2) Еуразиялық экономикалық одақтың кеден заңнамасына сәйкес белгіленген кедендік құжаттардың электрондық көшірмелерінің құрылымы мен форматына сәйкес келуі;</w:t>
      </w:r>
    </w:p>
    <w:p>
      <w:pPr>
        <w:spacing w:after="0"/>
        <w:ind w:left="0"/>
        <w:jc w:val="both"/>
      </w:pPr>
      <w:r>
        <w:rPr>
          <w:rFonts w:ascii="Times New Roman"/>
          <w:b w:val="false"/>
          <w:i w:val="false"/>
          <w:color w:val="000000"/>
          <w:sz w:val="28"/>
        </w:rPr>
        <w:t xml:space="preserve">
      3)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қаулысына</w:t>
      </w:r>
      <w:r>
        <w:rPr>
          <w:rFonts w:ascii="Times New Roman"/>
          <w:b w:val="false"/>
          <w:i w:val="false"/>
          <w:color w:val="000000"/>
          <w:sz w:val="28"/>
        </w:rPr>
        <w:t xml:space="preserve"> сәйкес ақпараттық қауіпсіздік талаптарына сәйкес бағдарламалық өнімдерін пайдалана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