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cb7d9" w14:textId="32cb7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кедендік реттеу туралы" 2017 жылғы 26 желтоқсандағы Қазақстан Республикасының Кодексінде көзделген құжаттар мен мәліметтерді ұсыну үшін декларанттар немесе кеден ісі саласындағы қызметті жүзеге асыратын тұлғалар пайдаланатын бағдарламалық өнімдерге қойылатын талаптарды бекіту туралы</w:t>
      </w:r>
    </w:p>
    <w:p>
      <w:pPr>
        <w:spacing w:after="0"/>
        <w:ind w:left="0"/>
        <w:jc w:val="both"/>
      </w:pPr>
      <w:r>
        <w:rPr>
          <w:rFonts w:ascii="Times New Roman"/>
          <w:b w:val="false"/>
          <w:i w:val="false"/>
          <w:color w:val="000000"/>
          <w:sz w:val="28"/>
        </w:rPr>
        <w:t>Қазақстан Республикасы Қаржы министрінің 2018 жылғы 23 ақпандағы № 266 бұйрығы. Қазақстан Республикасының Әділет министрлігінде 2018 жылғы 5 наурызда № 16506 болып тіркелді.</w:t>
      </w:r>
    </w:p>
    <w:p>
      <w:pPr>
        <w:spacing w:after="0"/>
        <w:ind w:left="0"/>
        <w:jc w:val="both"/>
      </w:pPr>
      <w:bookmarkStart w:name="z1" w:id="0"/>
      <w:r>
        <w:rPr>
          <w:rFonts w:ascii="Times New Roman"/>
          <w:b w:val="false"/>
          <w:i w:val="false"/>
          <w:color w:val="000000"/>
          <w:sz w:val="28"/>
        </w:rPr>
        <w:t>
      "Қазақстан Республикасындағы кедендік реттеу туралы" 2017 жылғы 26 желтоқсандағы Қазақстан Республикасы Кодексінің 439-бабына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2017 жылғы 26 желтоқсандағы "Қазақстан Республикасындағы кедендік реттеу туралы" Қазақстан Республикасының Кодексінде көзделген құжаттар мен мәліметтерді ұсыну үшін декларанттар немесе кеден ісі саласындағы қызметті жүзеге асыратын тұлғалар пайдаланатын бағдарламалық өнімдерге қойылатын техникалық </w:t>
      </w:r>
      <w:r>
        <w:rPr>
          <w:rFonts w:ascii="Times New Roman"/>
          <w:b w:val="false"/>
          <w:i w:val="false"/>
          <w:color w:val="000000"/>
          <w:sz w:val="28"/>
        </w:rPr>
        <w:t>талаптар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Республикасындағы кеден ісі туралы" Қазақстан Республикасының Кодексінде көзделген құжаттар мен мәліметтерді ұсыну үшін декларанттар немесе кеден ісі саласындағы қызметті жүзеге асыратын тұлғалар пайдаланатын бағдарламалық өнімдерге қойылатын талаптарды бекіту туралы" Қазақстан Республикасы Қаржы министрінің 2015 жылғы 30 наурыздағы № 230 </w:t>
      </w:r>
      <w:r>
        <w:rPr>
          <w:rFonts w:ascii="Times New Roman"/>
          <w:b w:val="false"/>
          <w:i w:val="false"/>
          <w:color w:val="000000"/>
          <w:sz w:val="28"/>
        </w:rPr>
        <w:t>бұйрығы</w:t>
      </w:r>
      <w:r>
        <w:rPr>
          <w:rFonts w:ascii="Times New Roman"/>
          <w:b w:val="false"/>
          <w:i w:val="false"/>
          <w:color w:val="000000"/>
          <w:sz w:val="28"/>
        </w:rPr>
        <w:t xml:space="preserve"> (Нормативтiк құқықтық актiлер тiзiлiмiнде № 10856 болып тіркелген, 2015 жылғы 21 мамырда "Әділет" ақпараттық-құқықтық жүйесінде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Қаржы министрлігінің Мемлекеттік кірістер комитеті (А.М.Теңгебаев) заңнамада белгіленген тәртіппен:</w:t>
      </w:r>
    </w:p>
    <w:bookmarkEnd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xml:space="preserve">
      2) осы бұйрықты мемлекеттік тіркеген күнінен бастап күнтізбек он күн ішінде оның көшірмелерін қағаз және электрондық түрде қазақ және орыс тілдерінде ресми жариялау және Қазақстан Республикасы нормативтік құқықтық актілерінің эталондық бақылау банкінде енгізу үшін Қазақстан Республикасы Әдiлет министрлiгiнің "Республикалық құқықтық ақпараттық орталығы" шаруашылық жүргізу құқығындағы республикалық мемлекеттік кәсіпорнына жолдауды; </w:t>
      </w:r>
    </w:p>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 қамтамасыз етсін;</w:t>
      </w:r>
    </w:p>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Start w:name="z5" w:id="4"/>
    <w:p>
      <w:pPr>
        <w:spacing w:after="0"/>
        <w:ind w:left="0"/>
        <w:jc w:val="both"/>
      </w:pPr>
      <w:r>
        <w:rPr>
          <w:rFonts w:ascii="Times New Roman"/>
          <w:b w:val="false"/>
          <w:i w:val="false"/>
          <w:color w:val="000000"/>
          <w:sz w:val="28"/>
        </w:rPr>
        <w:t>
      4. Осы бұйрық алғаш ресми жарияланған күннен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 xml:space="preserve">Қаржы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23 ақпандағы</w:t>
            </w:r>
            <w:r>
              <w:br/>
            </w:r>
            <w:r>
              <w:rPr>
                <w:rFonts w:ascii="Times New Roman"/>
                <w:b w:val="false"/>
                <w:i w:val="false"/>
                <w:color w:val="000000"/>
                <w:sz w:val="20"/>
              </w:rPr>
              <w:t>№266 бұйрығымен бекітілген</w:t>
            </w:r>
          </w:p>
        </w:tc>
      </w:tr>
    </w:tbl>
    <w:bookmarkStart w:name="z7" w:id="5"/>
    <w:p>
      <w:pPr>
        <w:spacing w:after="0"/>
        <w:ind w:left="0"/>
        <w:jc w:val="left"/>
      </w:pPr>
      <w:r>
        <w:rPr>
          <w:rFonts w:ascii="Times New Roman"/>
          <w:b/>
          <w:i w:val="false"/>
          <w:color w:val="000000"/>
        </w:rPr>
        <w:t xml:space="preserve"> 2017 жылғы 26 желтоқсандағы Қазақстан Республикасындағы кедендік реттеу туралы" Қазақстан Республикасының Кодексінде көзделген құжаттар мен мәліметтерді ұсыну үшін декларанттар немесе кеден ісі саласындағы қызметті жүзеге асыратын тұлғалар пайдаланатын бағдарламалық өнімдерге қойылатын талаптар</w:t>
      </w:r>
    </w:p>
    <w:bookmarkEnd w:id="5"/>
    <w:p>
      <w:pPr>
        <w:spacing w:after="0"/>
        <w:ind w:left="0"/>
        <w:jc w:val="both"/>
      </w:pPr>
      <w:r>
        <w:rPr>
          <w:rFonts w:ascii="Times New Roman"/>
          <w:b w:val="false"/>
          <w:i w:val="false"/>
          <w:color w:val="000000"/>
          <w:sz w:val="28"/>
        </w:rPr>
        <w:t>
      Декларанттар немесе кеден ісі саласындағы қызметті жүзеге асыратын тұлғалар мемлекеттік кірістер органдарының ақпараттық жүйесіне кедендік декларацияны тапсыру үшін оны қалыптастыру мақсатында мынадай талаптарға сәйкес:</w:t>
      </w:r>
    </w:p>
    <w:p>
      <w:pPr>
        <w:spacing w:after="0"/>
        <w:ind w:left="0"/>
        <w:jc w:val="both"/>
      </w:pPr>
      <w:r>
        <w:rPr>
          <w:rFonts w:ascii="Times New Roman"/>
          <w:b w:val="false"/>
          <w:i w:val="false"/>
          <w:color w:val="000000"/>
          <w:sz w:val="28"/>
        </w:rPr>
        <w:t>
      1) кеден ісі саласындағы уәкілетті органның интернет-ресурсында, веб-порталында орналастырылатын электрондық анықтамалар және жіктеуіштер негізінде жаңартылатын нормативтік-анықтамалық ақпаратты қамтуы;</w:t>
      </w:r>
    </w:p>
    <w:p>
      <w:pPr>
        <w:spacing w:after="0"/>
        <w:ind w:left="0"/>
        <w:jc w:val="both"/>
      </w:pPr>
      <w:r>
        <w:rPr>
          <w:rFonts w:ascii="Times New Roman"/>
          <w:b w:val="false"/>
          <w:i w:val="false"/>
          <w:color w:val="000000"/>
          <w:sz w:val="28"/>
        </w:rPr>
        <w:t>
      2) Еуразиялық экономикалық одақтың кеден заңнамасына сәйкес белгіленген кедендік құжаттардың электрондық көшірмелерінің құрылымы мен форматына сәйкес келуі;</w:t>
      </w:r>
    </w:p>
    <w:p>
      <w:pPr>
        <w:spacing w:after="0"/>
        <w:ind w:left="0"/>
        <w:jc w:val="both"/>
      </w:pPr>
      <w:r>
        <w:rPr>
          <w:rFonts w:ascii="Times New Roman"/>
          <w:b w:val="false"/>
          <w:i w:val="false"/>
          <w:color w:val="000000"/>
          <w:sz w:val="28"/>
        </w:rPr>
        <w:t xml:space="preserve">
      3) "Ақпараттық-коммуникациялық технологиялар және ақпараттық қауіпсіздікті қамтамасыз ету саласындағы бірыңғай талаптарды бекіту туралы" Қазақстан Республикасы Үкіметінің 2016 жылғы 20 желтоқсандағы № 832 </w:t>
      </w:r>
      <w:r>
        <w:rPr>
          <w:rFonts w:ascii="Times New Roman"/>
          <w:b w:val="false"/>
          <w:i w:val="false"/>
          <w:color w:val="000000"/>
          <w:sz w:val="28"/>
        </w:rPr>
        <w:t>қаулысына</w:t>
      </w:r>
      <w:r>
        <w:rPr>
          <w:rFonts w:ascii="Times New Roman"/>
          <w:b w:val="false"/>
          <w:i w:val="false"/>
          <w:color w:val="000000"/>
          <w:sz w:val="28"/>
        </w:rPr>
        <w:t xml:space="preserve"> сәйкес ақпараттық қауіпсіздік талаптарына сәйкес бағдарламалық өнімдерін пайдалана 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