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8ab4" w14:textId="7de8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Көздіғара ауылдық округі әкімінің 2016 жылғы 28 қарашадағы № 13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Көздіғара ауылдық округі әкімінің 2017 жылғы 19 қаңтардағы № 3 шешімі. Атырау облысының Әділет департаментінде 2017 жылғы 01 ақпанда № 3777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2016 жылғы 27 желтоқсандағы № 246 ұсынысына сәйкес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Көздіғара ауылдық округі әкімінің 2016 жылғы 28 қарашадағы № 13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3695 тіркелген, аудандық "Қызылқоға" газетінің 2016 жылы 15 желтоқсанында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Қабесов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