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c396d" w14:textId="08c39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Тұрғын үй құрылысына үлестік қатысу саласындағы мемлекеттік көрсетілетін қызметтер регламенттерін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әкімдігінің 2017 жылғы 28 желтоқсандағы № 357 қаулысы. Атырау облысының Әділет департаментінде 2018 жылғы 16 қаңтарда № 4046 болып тіркелді. Күші жойылды - Атырау облысы әкімдігінің 2019 жылғы 25 желтоқсандағы № 304 (алғашқы ресми жарияланған күнінен кейін күнтізбелік он күн өткен соң қолданысқа енгізіледі)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Атырау облысы әкімдігінің 25.12.2019 № </w:t>
      </w:r>
      <w:r>
        <w:rPr>
          <w:rFonts w:ascii="Times New Roman"/>
          <w:b w:val="false"/>
          <w:i w:val="false"/>
          <w:color w:val="ff0000"/>
          <w:sz w:val="28"/>
        </w:rPr>
        <w:t>304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"Мемлекеттік көрсетілетін қызметтер туралы" Қазақстан Республикасының 2013 жылғы 15 сәуірдегі Заңының 16-бабының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Атырау облысы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Мыналар: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"Үлескерлердің ақшасын тартуға рұқсат беру" мемлекеттік көрсетілетін қызмет регламенті;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"Тұрғын үй құрылысына үлестік қатысу туралы шарттың есептік жазбасы туралы үзінді беру" мемлекеттік көрсетілетін қызмет регламенті бекітілсін.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Атырау облысы әкімінің орынбасары Ж.А. Сүйіншәлиевке жүктелсін.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Ноғаев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"28"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357 қаулысына 1-қосымша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"28"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357 қаулысымен бекітілген</w:t>
            </w:r>
            <w:r>
              <w:br/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"Үлескерлердің ақшасын тартуға рұқсат беру" мемлекеттік көрсетілетін қызмет регламенті</w:t>
      </w:r>
    </w:p>
    <w:bookmarkEnd w:id="6"/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"Үлескерлердің ақшасын тартуға рұқсат беру" мемлекеттік көрсетілетін қызметін (бұдан әрі - мемлекеттік көрсетілетін қызмет) Атырау облысы, Атырау қаласы мен аудандардың жергілікті атқарушы органдары (бұдан әрі - көрсетілетін қызметті беруші) көрсетеді.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Өтінішті қабылдау және мемлекеттік көрсетілетін қызметтің нәтижесін беру көрсетілетін қызметті берушінің кеңсесі арқылы жүзеге асырылады.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Мемлекеттік қызмет көрсету нысаны: қағаз түрінде.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Мемлекеттік қызмет көрсету нәтижесі – Қазақстан Республикасының Инвестициялар және даму министрінің 2017 жылғы 26 маусымдағы № 387 "Тұрғын үй құрылысына үлестік қатысу саласындағы мемлекеттік көрсетілетін қызметтер стандарттарын бекіту туралы" (Нормативтік құқықтық актілерді мемлекеттік тіркеу тізілімінде № 15398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"Үлескерлердің ақшасын тартуға рұқсат беру" мемлекеттік көрсетілетін қызметтер стандартының (бұдан әрі – Стандарт)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үлескерлердің ақшасын тартуға рұқсат беру немесе Стандарттың </w:t>
      </w:r>
      <w:r>
        <w:rPr>
          <w:rFonts w:ascii="Times New Roman"/>
          <w:b w:val="false"/>
          <w:i w:val="false"/>
          <w:color w:val="000000"/>
          <w:sz w:val="28"/>
        </w:rPr>
        <w:t>10-тармағында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жағдайларда және негіздер бойынша мемлекеттік қызметті көрсетуден бас тарту туралы дәлелді жауап беру.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 көрсету нәтижесін беру нысаны: қағаз түрінде.</w:t>
      </w:r>
    </w:p>
    <w:bookmarkEnd w:id="12"/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Мемлекеттік қызметті көрсету процесінде көрсетілетін қызметті берушінің құрылымдық бөлімшелерінің (қызметкерлерінің) іс-қимылы тәртібін сипаттау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Мемлекеттік қызметті көрсету бойынша рәсімді (іс-қимылды) бастау үшін негіз болып Стандарттың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өтініш табылады. 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Мемлекеттік қызметті көрсету процесінің құрамына кіретін әрбір рәсімнің (іс-қимылдың) мазмұны, оның орындалу ұзақтығы: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көрсетілетін қызметті берушінің кеңсе қызметкері көрсетілетін қызметті алушы Стандарттың </w:t>
      </w:r>
      <w:r>
        <w:rPr>
          <w:rFonts w:ascii="Times New Roman"/>
          <w:b w:val="false"/>
          <w:i w:val="false"/>
          <w:color w:val="000000"/>
          <w:sz w:val="28"/>
        </w:rPr>
        <w:t>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қажетті құжаттарды тапсырған сәттен бастап 20 (жиырма) минут ішінде қабылдауды және оларды тіркеуді жүзеге асырады және құжаттарды көрсетілетін қызметті берушінің басшысына жолдайды.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Көрсетілетін қызметті алушы Стандарттың </w:t>
      </w:r>
      <w:r>
        <w:rPr>
          <w:rFonts w:ascii="Times New Roman"/>
          <w:b w:val="false"/>
          <w:i w:val="false"/>
          <w:color w:val="000000"/>
          <w:sz w:val="28"/>
        </w:rPr>
        <w:t>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тізбеге сәйкес белгіленген мерзімде құжаттардың толық топтамасын ұсынбаған және (немесе) қолданылу мерзімі өтіп кеткен құжаттар ұсынған жағдайда, көрсетілетін қызметті беруші өтінішті одан әрі қараудан бас тартады;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басшысы 30 (отыз) минут ішінде құжаттармен танысады және құжаттарды мемлекеттік қызметті көрсету үшін көрсетілетін қызметті берушінің жауапты қызметкеріне жолдайды;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берушінің жауапты қызметкері 9 (тоғыз) жұмыс күні ішінде ұсынылған құжаттарды тексеріп, мемлекеттік көрсетілетін қызмет нәтижесін дайындайды және оларды қол қою үшін көрсетілетін қызметті берушінің басшысына жолдайды;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көрсетілетін қызметті берушінің басшысы 30 (отыз) минут ішінде мемлекеттік көрсетілетін қызмет нәтижесіне қол қояды және көрсетілетін қызметті берушінің кеңсе қызметкеріне жібереді;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көрсетілетін қызметті берушінің кеңсе қызметкері мемлекеттік көрсетілетін қызмет нәтижесін тіркейді және 1 (бір) жұмыс күні ішінде көрсетілетін қызметті алушыға береді.</w:t>
      </w:r>
    </w:p>
    <w:bookmarkEnd w:id="21"/>
    <w:bookmarkStart w:name="z2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Мемлекеттік қызметті көрсету процесінде көрсетілетін қызметті берушінің құрылымдық бөлімшелерінің (қызметкерлерінің) өзара іс-қимыл тәртібін сипаттау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Мемлекеттік қызметті көрсету процесіне қатысатын көрсетілетін қызметті берушінің құрылымдық бөлімшелерінің (қызметкерлерінің) тізбесі: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көрсетілетін қызметті берушінің кеңсе маманы; 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басшылығы;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берушінің жауапты қызметкері.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Әрбір рәсімнің (іс-қимылдың) ұзақтығын көрсете отырып, көрсетілетін қызмет берушінің құрылымдық бөлімшелері (қызметкерлері) арасындағы рәсімдер (іс-қимылдар) реттілігінің сипаттамасы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"Үлескерлердің ақшасын тартуға рұқсат беру" мемлекеттік қызметін көрсету бизнес-процестерінің анықтамалығы </w:t>
      </w:r>
      <w:r>
        <w:rPr>
          <w:rFonts w:ascii="Times New Roman"/>
          <w:b w:val="false"/>
          <w:i w:val="false"/>
          <w:color w:val="000000"/>
          <w:sz w:val="28"/>
        </w:rPr>
        <w:t>2-қосымшасында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келтірілген.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"Үлескерлердің ақшасын тартуға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рұқсат беру"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көрсетілетін қызмет регламентіне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  <w:r>
              <w:br/>
            </w:r>
          </w:p>
        </w:tc>
      </w:tr>
    </w:tbl>
    <w:bookmarkStart w:name="z3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Әрбір рәсімнің (іс-қимылдың) ұзақтығын көрсете отырып, көрсетілетін қызметті берушінің құрылымдық бөлімшелері (қызметкерлері) арасындағы рәсімдер (іс-қимылдар) реттілігінің сипаттамасы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9"/>
    <w:p>
      <w:pPr>
        <w:spacing w:after="0"/>
        <w:ind w:left="0"/>
        <w:jc w:val="both"/>
      </w:pPr>
      <w:r>
        <w:drawing>
          <wp:inline distT="0" distB="0" distL="0" distR="0">
            <wp:extent cx="7810500" cy="4978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97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"Үлескерлердің ақшасын тартуға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рұқсат беру"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көрсетілетін қызмет регламентіне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  <w:r>
              <w:br/>
            </w:r>
          </w:p>
        </w:tc>
      </w:tr>
    </w:tbl>
    <w:bookmarkStart w:name="z38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"Үлескерлердің ақшасын тартуға рұқсат беру" мемлекеттік көрсетілетін қызметтің бизнес-процестерінің анықтамалығы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1"/>
    <w:p>
      <w:pPr>
        <w:spacing w:after="0"/>
        <w:ind w:left="0"/>
        <w:jc w:val="both"/>
      </w:pPr>
      <w:r>
        <w:drawing>
          <wp:inline distT="0" distB="0" distL="0" distR="0">
            <wp:extent cx="7810500" cy="779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79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2"/>
    <w:p>
      <w:pPr>
        <w:spacing w:after="0"/>
        <w:ind w:left="0"/>
        <w:jc w:val="both"/>
      </w:pPr>
      <w:r>
        <w:drawing>
          <wp:inline distT="0" distB="0" distL="0" distR="0">
            <wp:extent cx="7366000" cy="2451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366000" cy="245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"28"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357 қаулысына 2-қосымша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"28"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357 қаулысымен бекітілген</w:t>
            </w:r>
            <w:r>
              <w:br/>
            </w:r>
          </w:p>
        </w:tc>
      </w:tr>
    </w:tbl>
    <w:bookmarkStart w:name="z42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"Тұрғын үй құрылысына үлестік қатысу туралы шарттың есептік жазбасы туралы үзінді беру" мемлекеттік көрсетілетін қызмет регламенті</w:t>
      </w:r>
    </w:p>
    <w:bookmarkEnd w:id="33"/>
    <w:bookmarkStart w:name="z43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"Тұрғын үй құрылысына үлестік қатысу туралы шарттың есептік жазбасы туралы үзінді беру" мемлекеттік көрсетілетін қызметін (бұдан әрі - мемлекеттік көрсетілетін қызмет) Атырау облысы, Атырау қаласы мен аудандардың жергілікті атқарушы органдары (бұдан әрі - көрсетілетін қызметті беруші) көрсетеді. 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Өтінішті қабылдау және мемлекеттік көрсетілетін қызметтің нәтижесін беру мемлекеттік көрсетілетін қызметті берушінің кеңсесі арқылы жүзеге асырылады. 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Мемлекеттік қызмет көрсету нысаны: қағаз түрінде.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Мемлекеттік қызметті көрсету нәтижесі – Қазақстан Республикасының Инвестициялар және даму министрінің 2017 жылғы 26 маусымдағы № 387 "Тұрғын үй құрылысына үлестік қатысу саласындағы мемлекеттік көрсетілетін қызметтер стандарттарын бекіту туралы" (Нормативтік құқықтық актілерді мемлекеттік тіркеу тізілімінде № 15398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"Тұрғын үй құрылысына үлестік қатысу туралы шарттың есептік жазбасы туралы үзінді беру" мемлекеттік көрсетілетін қызмет стандартының (бұдан әрі – Стандарт)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тұрғын үй құрылысына үлестік қатысу туралы шарттың есептік жазбасы туралы үзінді беру немесе Стандарттың </w:t>
      </w:r>
      <w:r>
        <w:rPr>
          <w:rFonts w:ascii="Times New Roman"/>
          <w:b w:val="false"/>
          <w:i w:val="false"/>
          <w:color w:val="000000"/>
          <w:sz w:val="28"/>
        </w:rPr>
        <w:t>10-тармағында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жағдайларда және негіздер бойынша мемлекеттік қызметті көрсетуден бас тарту туралы дәлелді жауап.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 көрсету нәтижесін беру нысаны: қағаз түрінде.</w:t>
      </w:r>
    </w:p>
    <w:bookmarkEnd w:id="39"/>
    <w:bookmarkStart w:name="z49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Мемлекеттік қызметті көрсету процесінде көрсетілетін қызметті берушінің құрылымдық бөлімшелерінің (қызметкерлерінің) іс-қимылы тәртібін сипаттау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Мемлекеттік қызметті көрсету бойынша рәсімді (іс-қимылды) бастау үшін негіз болып Стандарттың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өтініш табылады. 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Мемлекеттік қызметті көрсету процесінің құрамына кіретін әрбір рәсімнің (іс-қимылдың) мазмұны, оның орындалу ұзақтығы: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көрсетілетін қызметті берушінің кеңсе қызметкері көрсетілетін қызметті алушы Стандарттың </w:t>
      </w:r>
      <w:r>
        <w:rPr>
          <w:rFonts w:ascii="Times New Roman"/>
          <w:b w:val="false"/>
          <w:i w:val="false"/>
          <w:color w:val="000000"/>
          <w:sz w:val="28"/>
        </w:rPr>
        <w:t>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қажетті құжаттарды тапсырған сәттен бастап 20 (жиырма) минут ішінде қабылдауды және оларды тіркеуді жүзеге асырады және құжаттарды көрсетілетін қызметті берушінің басшысына жолдайды.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Көрсетілетін қызметті алушы Стандарттың </w:t>
      </w:r>
      <w:r>
        <w:rPr>
          <w:rFonts w:ascii="Times New Roman"/>
          <w:b w:val="false"/>
          <w:i w:val="false"/>
          <w:color w:val="000000"/>
          <w:sz w:val="28"/>
        </w:rPr>
        <w:t>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тізбеге сәйкес белгіленген мерзімде құжаттардың толық топтамасын ұсынбаған және (немесе) қолданылу мерзімі өтіп кеткен құжаттар ұсынған көрсетілетін қызметті беруші өтінішті одан әрі қараудан бас тартады;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басшысы 30 (отыз) минут ішінде құжаттармен танысады және құжаттарды мемлекеттік қызметті көрсету үшін көрсетілетін қызметті берушінің жауапты қызметкеріне жолдайды;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берушінің жауапты қызметкері 5 (бес) жұмыс күні ішінде ұсынылған құжаттарды тексеріп, мемлекеттік көрсетілетін қызмет нәтижесін дайындайды және оларды қол қою үшін көрсетілетін қызметті берушінің басшысына жолдайды;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көрсетілетін қызметті берушінің басшысы 30 (отыз) минут ішінде мемлекеттік көрсетілетін қызмет нәтижесіне қол қояды және көрсетілетін қызметті берушінің кеңсе қызметкеріне жібереді;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көрсетілетін қызметті берушінің кеңсе қызметкері мемлекеттік көрсетілетін қызмет нәтижесін тіркейді және 1 (бір) жұмыс күні ішінде көрсетілетін қызметті алушыға береді.</w:t>
      </w:r>
    </w:p>
    <w:bookmarkEnd w:id="48"/>
    <w:bookmarkStart w:name="z58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Мемлекеттік қызметті көрсету процесінде көрсетілетін қызметті берушінің құрылымдық бөлімшелерінің (қызметкерлерінің) өзара іс-қимыл тәртібін сипаттау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Мемлекеттік қызметті көрсету процесіне қатысатын көрсетілетін қызметті берушінің құрылымдық бөлімшелерінің (қызметкерлерінің) тізбесі: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көрсетілетін қызметті берушінің кеңсе маманы; 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басшылығы;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берушінің жауапты қызметкері.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Әрбір рәсімнің (іс-қимылдың) ұзақтығын көрсете отырып, көрсетілетін қызмет берушінің құрылымдық бөлімшелері (қызметкерлері) арасындағы рәсімдер (іс-қимылдар) реттілігінің сипаттамасы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"Тұрғын үй құрылысына үлестік қатысу туралы шарттың есептік жазбасы туралы үзінді беру" мемлекеттік қызметін көрсету бизнес-процестерінің анықтамалығы </w:t>
      </w:r>
      <w:r>
        <w:rPr>
          <w:rFonts w:ascii="Times New Roman"/>
          <w:b w:val="false"/>
          <w:i w:val="false"/>
          <w:color w:val="000000"/>
          <w:sz w:val="28"/>
        </w:rPr>
        <w:t>2-қосымшасында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келтірілген.</w:t>
      </w:r>
    </w:p>
    <w:bookmarkEnd w:id="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"Тұрғын үй құрылысына үлестік қатысу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туралы шарттың есептік жазбасы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туралы үзінді беру"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көрсетілетін қызмет регламентіне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  <w:r>
              <w:br/>
            </w:r>
          </w:p>
        </w:tc>
      </w:tr>
    </w:tbl>
    <w:bookmarkStart w:name="z65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Әрбір рәсімнің (іс-қимылдың) ұзақтығын көрсете отырып, көрсетілетін қызметті берушінің құрылымдық бөлімшелері (қызметкерлері) арасындағы рәсімдер (іс-қимылдар) реттілігінің сипаттамасы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6"/>
    <w:p>
      <w:pPr>
        <w:spacing w:after="0"/>
        <w:ind w:left="0"/>
        <w:jc w:val="both"/>
      </w:pPr>
      <w:r>
        <w:drawing>
          <wp:inline distT="0" distB="0" distL="0" distR="0">
            <wp:extent cx="7810500" cy="5041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04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"Тұрғын үй құрылысына үлестік қатысу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туралы шарттың есептік жазбасы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туралы үзінді беру"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көрсетілетін қызмет регламентіне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  <w:r>
              <w:br/>
            </w:r>
          </w:p>
        </w:tc>
      </w:tr>
    </w:tbl>
    <w:bookmarkStart w:name="z68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"Үлескерлердің ақшасын тартуға рұқсат беру" мемлекеттік көрсетілетін қызметтің бизнес-процестерінің анықтамалығы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8"/>
    <w:p>
      <w:pPr>
        <w:spacing w:after="0"/>
        <w:ind w:left="0"/>
        <w:jc w:val="both"/>
      </w:pPr>
      <w:r>
        <w:drawing>
          <wp:inline distT="0" distB="0" distL="0" distR="0">
            <wp:extent cx="7810500" cy="7620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6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9"/>
    <w:p>
      <w:pPr>
        <w:spacing w:after="0"/>
        <w:ind w:left="0"/>
        <w:jc w:val="both"/>
      </w:pPr>
      <w:r>
        <w:drawing>
          <wp:inline distT="0" distB="0" distL="0" distR="0">
            <wp:extent cx="7366000" cy="2451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366000" cy="245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