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f6902" w14:textId="48f69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әкімдігінің 2015 жылғы 11 қыркүйектегі № 285 "Техникалық инспекция саласындағы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2017 жылғы 10 қарашадағы № 299 қаулысы. Атырау облысының Әділет департаментінде 2017 жылғы 7 желтоқсанда № 4005 болып тіркелді. Күші жойылды - Атырау облысы әкімдігінің 2019 жылғы 25 желтоқсандағы № 304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25.12.2019 № </w:t>
      </w:r>
      <w:r>
        <w:rPr>
          <w:rFonts w:ascii="Times New Roman"/>
          <w:b w:val="false"/>
          <w:i w:val="false"/>
          <w:color w:val="ff0000"/>
          <w:sz w:val="28"/>
        </w:rPr>
        <w:t>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2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және "Құқықтық актілер туралы" Казақстан Республикасының 2016 жылғы 6 сәуірдегі Заңының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27-баптарына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p>
    <w:bookmarkEnd w:id="0"/>
    <w:bookmarkStart w:name="z325" w:id="1"/>
    <w:p>
      <w:pPr>
        <w:spacing w:after="0"/>
        <w:ind w:left="0"/>
        <w:jc w:val="both"/>
      </w:pPr>
      <w:r>
        <w:rPr>
          <w:rFonts w:ascii="Times New Roman"/>
          <w:b w:val="false"/>
          <w:i w:val="false"/>
          <w:color w:val="000000"/>
          <w:sz w:val="28"/>
        </w:rPr>
        <w:t xml:space="preserve">
      1. Атырау облысы әкімдігінің 2015 жылғы 11 қыркүйектегі № 285 "Техникалық инспекция саласындағы мемлекеттік көрсетілетін қызметтер регламенттерін бекіту туралы" (Нормативтік құқықтық актілерді мемлекеттік тіркеу тізілімінде № 3306 болып тіркелген, 2015 жылы 10 қазанда "Атырау" газетінде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bookmarkEnd w:id="1"/>
    <w:bookmarkStart w:name="z326" w:id="2"/>
    <w:p>
      <w:pPr>
        <w:spacing w:after="0"/>
        <w:ind w:left="0"/>
        <w:jc w:val="both"/>
      </w:pPr>
      <w:r>
        <w:rPr>
          <w:rFonts w:ascii="Times New Roman"/>
          <w:b w:val="false"/>
          <w:i w:val="false"/>
          <w:color w:val="000000"/>
          <w:sz w:val="28"/>
        </w:rPr>
        <w:t xml:space="preserve">
      1) 1-тармақтың </w:t>
      </w:r>
      <w:r>
        <w:rPr>
          <w:rFonts w:ascii="Times New Roman"/>
          <w:b w:val="false"/>
          <w:i w:val="false"/>
          <w:color w:val="000000"/>
          <w:sz w:val="28"/>
        </w:rPr>
        <w:t>2) тармақшасы</w:t>
      </w:r>
      <w:r>
        <w:rPr>
          <w:rFonts w:ascii="Times New Roman"/>
          <w:b w:val="false"/>
          <w:i w:val="false"/>
          <w:color w:val="000000"/>
          <w:sz w:val="28"/>
        </w:rPr>
        <w:t xml:space="preserve"> алынып тасталсын;</w:t>
      </w:r>
    </w:p>
    <w:bookmarkEnd w:id="2"/>
    <w:bookmarkStart w:name="z327" w:id="3"/>
    <w:p>
      <w:pPr>
        <w:spacing w:after="0"/>
        <w:ind w:left="0"/>
        <w:jc w:val="both"/>
      </w:pPr>
      <w:r>
        <w:rPr>
          <w:rFonts w:ascii="Times New Roman"/>
          <w:b w:val="false"/>
          <w:i w:val="false"/>
          <w:color w:val="000000"/>
          <w:sz w:val="28"/>
        </w:rPr>
        <w:t>
      2) 1-қосымшада:</w:t>
      </w:r>
    </w:p>
    <w:bookmarkEnd w:id="3"/>
    <w:bookmarkStart w:name="z328" w:id="4"/>
    <w:p>
      <w:pPr>
        <w:spacing w:after="0"/>
        <w:ind w:left="0"/>
        <w:jc w:val="both"/>
      </w:pPr>
      <w:r>
        <w:rPr>
          <w:rFonts w:ascii="Times New Roman"/>
          <w:b w:val="false"/>
          <w:i w:val="false"/>
          <w:color w:val="000000"/>
          <w:sz w:val="28"/>
        </w:rPr>
        <w:t>
      көрсетілген қаулымен бекітілген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 мемлекеттік көрсетілетін қызмет регламентінде:</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4-бөлімнің</w:t>
      </w:r>
      <w:r>
        <w:rPr>
          <w:rFonts w:ascii="Times New Roman"/>
          <w:b w:val="false"/>
          <w:i w:val="false"/>
          <w:color w:val="000000"/>
          <w:sz w:val="28"/>
        </w:rPr>
        <w:t xml:space="preserve"> атауы келесі редакцияда мазмұндалсын:</w:t>
      </w:r>
    </w:p>
    <w:bookmarkStart w:name="z330" w:id="5"/>
    <w:p>
      <w:pPr>
        <w:spacing w:after="0"/>
        <w:ind w:left="0"/>
        <w:jc w:val="both"/>
      </w:pPr>
      <w:r>
        <w:rPr>
          <w:rFonts w:ascii="Times New Roman"/>
          <w:b w:val="false"/>
          <w:i w:val="false"/>
          <w:color w:val="000000"/>
          <w:sz w:val="28"/>
        </w:rPr>
        <w:t>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5"/>
    <w:bookmarkStart w:name="z331" w:id="6"/>
    <w:p>
      <w:pPr>
        <w:spacing w:after="0"/>
        <w:ind w:left="0"/>
        <w:jc w:val="both"/>
      </w:pPr>
      <w:r>
        <w:rPr>
          <w:rFonts w:ascii="Times New Roman"/>
          <w:b w:val="false"/>
          <w:i w:val="false"/>
          <w:color w:val="000000"/>
          <w:sz w:val="28"/>
        </w:rPr>
        <w:t xml:space="preserve">
      3) 3-қосымшада: </w:t>
      </w:r>
    </w:p>
    <w:bookmarkEnd w:id="6"/>
    <w:bookmarkStart w:name="z332" w:id="7"/>
    <w:p>
      <w:pPr>
        <w:spacing w:after="0"/>
        <w:ind w:left="0"/>
        <w:jc w:val="both"/>
      </w:pPr>
      <w:r>
        <w:rPr>
          <w:rFonts w:ascii="Times New Roman"/>
          <w:b w:val="false"/>
          <w:i w:val="false"/>
          <w:color w:val="000000"/>
          <w:sz w:val="28"/>
        </w:rPr>
        <w:t>
      көрсетілген қаулымен бекітілген</w:t>
      </w:r>
      <w:r>
        <w:rPr>
          <w:rFonts w:ascii="Times New Roman"/>
          <w:b/>
          <w:i w:val="false"/>
          <w:color w:val="000000"/>
          <w:sz w:val="28"/>
        </w:rPr>
        <w:t xml:space="preserve"> "</w:t>
      </w:r>
      <w:r>
        <w:rPr>
          <w:rFonts w:ascii="Times New Roman"/>
          <w:b w:val="false"/>
          <w:i w:val="false"/>
          <w:color w:val="000000"/>
          <w:sz w:val="28"/>
        </w:rPr>
        <w:t>Тракторлар және олардың базасында жасалған өздігінен жүретін шассилер мен механизмдер, өздігінен жүретін ауыл шаруашылығы, мелиоративтік және жол-құрылыс машиналары мен механизмдер, сондай-ақ өтімділігі жоғары арнайы машиналар үшін тіркеу құжатын (телнұсқасын) және мемлекеттік нөмірлік белгі беру" мемлекеттік көрсетілетін қызмет регламентінде:</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4-бөлімнің</w:t>
      </w:r>
      <w:r>
        <w:rPr>
          <w:rFonts w:ascii="Times New Roman"/>
          <w:b w:val="false"/>
          <w:i w:val="false"/>
          <w:color w:val="000000"/>
          <w:sz w:val="28"/>
        </w:rPr>
        <w:t xml:space="preserve"> атауы келесі редакцияда мазмұндалсын:</w:t>
      </w:r>
    </w:p>
    <w:bookmarkStart w:name="z334" w:id="8"/>
    <w:p>
      <w:pPr>
        <w:spacing w:after="0"/>
        <w:ind w:left="0"/>
        <w:jc w:val="both"/>
      </w:pPr>
      <w:r>
        <w:rPr>
          <w:rFonts w:ascii="Times New Roman"/>
          <w:b w:val="false"/>
          <w:i w:val="false"/>
          <w:color w:val="000000"/>
          <w:sz w:val="28"/>
        </w:rPr>
        <w:t>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8"/>
    <w:bookmarkStart w:name="z335" w:id="9"/>
    <w:p>
      <w:pPr>
        <w:spacing w:after="0"/>
        <w:ind w:left="0"/>
        <w:jc w:val="both"/>
      </w:pPr>
      <w:r>
        <w:rPr>
          <w:rFonts w:ascii="Times New Roman"/>
          <w:b w:val="false"/>
          <w:i w:val="false"/>
          <w:color w:val="000000"/>
          <w:sz w:val="28"/>
        </w:rPr>
        <w:t>
      4) 4-қосымшада:</w:t>
      </w:r>
    </w:p>
    <w:bookmarkEnd w:id="9"/>
    <w:bookmarkStart w:name="z336" w:id="10"/>
    <w:p>
      <w:pPr>
        <w:spacing w:after="0"/>
        <w:ind w:left="0"/>
        <w:jc w:val="both"/>
      </w:pPr>
      <w:r>
        <w:rPr>
          <w:rFonts w:ascii="Times New Roman"/>
          <w:b w:val="false"/>
          <w:i w:val="false"/>
          <w:color w:val="000000"/>
          <w:sz w:val="28"/>
        </w:rPr>
        <w:t xml:space="preserve">
      көрсетілген қаулымен бекітілген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мемлекеттік тіркеу" мемлекеттік көрсетілетін қызмет регламентінде: </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4-бөлімнің</w:t>
      </w:r>
      <w:r>
        <w:rPr>
          <w:rFonts w:ascii="Times New Roman"/>
          <w:b w:val="false"/>
          <w:i w:val="false"/>
          <w:color w:val="000000"/>
          <w:sz w:val="28"/>
        </w:rPr>
        <w:t xml:space="preserve"> атауы келесі редакцияда мазмұндалсын:</w:t>
      </w:r>
    </w:p>
    <w:bookmarkStart w:name="z338" w:id="11"/>
    <w:p>
      <w:pPr>
        <w:spacing w:after="0"/>
        <w:ind w:left="0"/>
        <w:jc w:val="both"/>
      </w:pPr>
      <w:r>
        <w:rPr>
          <w:rFonts w:ascii="Times New Roman"/>
          <w:b w:val="false"/>
          <w:i w:val="false"/>
          <w:color w:val="000000"/>
          <w:sz w:val="28"/>
        </w:rPr>
        <w:t>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11"/>
    <w:bookmarkStart w:name="z339" w:id="12"/>
    <w:p>
      <w:pPr>
        <w:spacing w:after="0"/>
        <w:ind w:left="0"/>
        <w:jc w:val="both"/>
      </w:pPr>
      <w:r>
        <w:rPr>
          <w:rFonts w:ascii="Times New Roman"/>
          <w:b w:val="false"/>
          <w:i w:val="false"/>
          <w:color w:val="000000"/>
          <w:sz w:val="28"/>
        </w:rPr>
        <w:t xml:space="preserve">
      5) 5-қосымшада: </w:t>
      </w:r>
    </w:p>
    <w:bookmarkEnd w:id="12"/>
    <w:bookmarkStart w:name="z340" w:id="13"/>
    <w:p>
      <w:pPr>
        <w:spacing w:after="0"/>
        <w:ind w:left="0"/>
        <w:jc w:val="both"/>
      </w:pPr>
      <w:r>
        <w:rPr>
          <w:rFonts w:ascii="Times New Roman"/>
          <w:b w:val="false"/>
          <w:i w:val="false"/>
          <w:color w:val="000000"/>
          <w:sz w:val="28"/>
        </w:rPr>
        <w:t xml:space="preserve">
      көрсетілген қаулымен бекітілген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көрсетілетін қызмет регламентінде: </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4-бөлімнің</w:t>
      </w:r>
      <w:r>
        <w:rPr>
          <w:rFonts w:ascii="Times New Roman"/>
          <w:b w:val="false"/>
          <w:i w:val="false"/>
          <w:color w:val="000000"/>
          <w:sz w:val="28"/>
        </w:rPr>
        <w:t xml:space="preserve"> атауы келесі редакцияда мазмұндалсын:</w:t>
      </w:r>
    </w:p>
    <w:bookmarkStart w:name="z342" w:id="14"/>
    <w:p>
      <w:pPr>
        <w:spacing w:after="0"/>
        <w:ind w:left="0"/>
        <w:jc w:val="both"/>
      </w:pPr>
      <w:r>
        <w:rPr>
          <w:rFonts w:ascii="Times New Roman"/>
          <w:b w:val="false"/>
          <w:i w:val="false"/>
          <w:color w:val="000000"/>
          <w:sz w:val="28"/>
        </w:rPr>
        <w:t>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bookmarkEnd w:id="14"/>
    <w:bookmarkStart w:name="z343" w:id="1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6-қосымшада</w:t>
      </w:r>
      <w:r>
        <w:rPr>
          <w:rFonts w:ascii="Times New Roman"/>
          <w:b w:val="false"/>
          <w:i w:val="false"/>
          <w:color w:val="000000"/>
          <w:sz w:val="28"/>
        </w:rPr>
        <w:t xml:space="preserve">: </w:t>
      </w:r>
    </w:p>
    <w:bookmarkEnd w:id="15"/>
    <w:bookmarkStart w:name="z344" w:id="16"/>
    <w:p>
      <w:pPr>
        <w:spacing w:after="0"/>
        <w:ind w:left="0"/>
        <w:jc w:val="both"/>
      </w:pPr>
      <w:r>
        <w:rPr>
          <w:rFonts w:ascii="Times New Roman"/>
          <w:b w:val="false"/>
          <w:i w:val="false"/>
          <w:color w:val="000000"/>
          <w:sz w:val="28"/>
        </w:rPr>
        <w:t xml:space="preserve">
      көрсетілген қаулымен бекітілген "Тракторларға және олардың базасында жасалған өздiгiнен жүретiн шассилер мен механизмдерге, монтаждалған арнайы жабдығы бар тiркемелердi қоса алғанда, олардың тiркемелерiне, өздiгiнен жүретiн ауыл шаруашылығы, мелиоративтiк және жол-құрылыс машиналары мен механизмдеріне, сондай-ақ жүрiп өту мүмкiндiгi жоғары арнайы машиналарға ауыртпалықтың жоқ (бар) екендігі туралы ақпарат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 </w:t>
      </w:r>
    </w:p>
    <w:bookmarkEnd w:id="16"/>
    <w:bookmarkStart w:name="z345" w:id="17"/>
    <w:p>
      <w:pPr>
        <w:spacing w:after="0"/>
        <w:ind w:left="0"/>
        <w:jc w:val="both"/>
      </w:pPr>
      <w:r>
        <w:rPr>
          <w:rFonts w:ascii="Times New Roman"/>
          <w:b w:val="false"/>
          <w:i w:val="false"/>
          <w:color w:val="000000"/>
          <w:sz w:val="28"/>
        </w:rPr>
        <w:t>
      2. Осы қаулының орындалуын бақылау Атырау облысы әкімінің орынбасары С.Ж. Нақпаевқа жүктелсін.</w:t>
      </w:r>
    </w:p>
    <w:bookmarkEnd w:id="17"/>
    <w:bookmarkStart w:name="z346" w:id="18"/>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2017 жылғы "10" қарашадағы № 299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"11" қыркүйектегі № 285 қаулысымен бекітілген</w:t>
            </w:r>
          </w:p>
        </w:tc>
      </w:tr>
    </w:tbl>
    <w:bookmarkStart w:name="z350" w:id="19"/>
    <w:p>
      <w:pPr>
        <w:spacing w:after="0"/>
        <w:ind w:left="0"/>
        <w:jc w:val="left"/>
      </w:pPr>
      <w:r>
        <w:rPr>
          <w:rFonts w:ascii="Times New Roman"/>
          <w:b/>
          <w:i w:val="false"/>
          <w:color w:val="000000"/>
        </w:rPr>
        <w:t xml:space="preserve"> "Тракторларға және олардың базасында жасалған өздiгiнен жүретiн шассилер мен механизмдерге, монтаждалған арнайы жабдығы бар тiркемелердi қоса алғанда, олардың тiркемелерiне, өздiгiнен жүретiн ауыл шаруашылығы, мелиоративтiк және жол-құрылыс машиналары мен механизмдеріне, сондай-ақ жүрiп өту мүмкiндiгi жоғары арнайы машиналарға ауыртпалықтың жоқ (бар) екендігі туралы ақпарат беру" мемлекеттiк көрсетілетін қызмет регламенті</w:t>
      </w:r>
    </w:p>
    <w:bookmarkEnd w:id="19"/>
    <w:bookmarkStart w:name="z351" w:id="20"/>
    <w:p>
      <w:pPr>
        <w:spacing w:after="0"/>
        <w:ind w:left="0"/>
        <w:jc w:val="left"/>
      </w:pPr>
      <w:r>
        <w:rPr>
          <w:rFonts w:ascii="Times New Roman"/>
          <w:b/>
          <w:i w:val="false"/>
          <w:color w:val="000000"/>
        </w:rPr>
        <w:t xml:space="preserve"> 1. Жалпы ережелер</w:t>
      </w:r>
    </w:p>
    <w:bookmarkEnd w:id="20"/>
    <w:bookmarkStart w:name="z352" w:id="21"/>
    <w:p>
      <w:pPr>
        <w:spacing w:after="0"/>
        <w:ind w:left="0"/>
        <w:jc w:val="both"/>
      </w:pPr>
      <w:r>
        <w:rPr>
          <w:rFonts w:ascii="Times New Roman"/>
          <w:b w:val="false"/>
          <w:i w:val="false"/>
          <w:color w:val="000000"/>
          <w:sz w:val="28"/>
        </w:rPr>
        <w:t>
      1. "Тракторларға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механизмдеріне, сондай-ақ жүріп өту мүмкіндігі жоғары арнайы машиналарға ауыртпалықтың жоқ (бар) екендігі туралы ақпарат беру" мемлекеттік көрсетілетін қызметін (бұдан әрі – мемлекеттік көрсетілетін қызмет) жергілікті атқарушы органдар – "Атырау облысы Ауыл шаруашылығы басқармасы" мемлекеттік мекемесі, Атырау қаласы мен аудандарының ауыл шаруашылығы саласындағы функцияларды жүзеге асыратын бөлімдер көрсетеді (бұдан әрі- көрсетілетін қызмет беруші).</w:t>
      </w:r>
    </w:p>
    <w:bookmarkEnd w:id="21"/>
    <w:bookmarkStart w:name="z353" w:id="22"/>
    <w:p>
      <w:pPr>
        <w:spacing w:after="0"/>
        <w:ind w:left="0"/>
        <w:jc w:val="both"/>
      </w:pPr>
      <w:r>
        <w:rPr>
          <w:rFonts w:ascii="Times New Roman"/>
          <w:b w:val="false"/>
          <w:i w:val="false"/>
          <w:color w:val="000000"/>
          <w:sz w:val="28"/>
        </w:rPr>
        <w:t>
      Өтінішті қабылдау және мемлекеттік қызмет көрсету нәтижелерін беру:</w:t>
      </w:r>
    </w:p>
    <w:bookmarkEnd w:id="22"/>
    <w:bookmarkStart w:name="z354" w:id="23"/>
    <w:p>
      <w:pPr>
        <w:spacing w:after="0"/>
        <w:ind w:left="0"/>
        <w:jc w:val="both"/>
      </w:pPr>
      <w:r>
        <w:rPr>
          <w:rFonts w:ascii="Times New Roman"/>
          <w:b w:val="false"/>
          <w:i w:val="false"/>
          <w:color w:val="000000"/>
          <w:sz w:val="28"/>
        </w:rPr>
        <w:t>
      1) "Азаматтарға арналған үкімет" Мемлекеттік корпорация" коммерциялық емес акционерлік қоғамы (бұдан әрі - Мемлекеттік корпорация);</w:t>
      </w:r>
    </w:p>
    <w:bookmarkEnd w:id="23"/>
    <w:bookmarkStart w:name="z355" w:id="24"/>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24"/>
    <w:bookmarkStart w:name="z356" w:id="25"/>
    <w:p>
      <w:pPr>
        <w:spacing w:after="0"/>
        <w:ind w:left="0"/>
        <w:jc w:val="both"/>
      </w:pPr>
      <w:r>
        <w:rPr>
          <w:rFonts w:ascii="Times New Roman"/>
          <w:b w:val="false"/>
          <w:i w:val="false"/>
          <w:color w:val="000000"/>
          <w:sz w:val="28"/>
        </w:rPr>
        <w:t>
      2. Мемлекеттік қызметті көрсету нысаны: электрондық (толығымен автоматтандырылған) немесе қағаз түрінде.</w:t>
      </w:r>
    </w:p>
    <w:bookmarkEnd w:id="25"/>
    <w:bookmarkStart w:name="z357" w:id="26"/>
    <w:p>
      <w:pPr>
        <w:spacing w:after="0"/>
        <w:ind w:left="0"/>
        <w:jc w:val="both"/>
      </w:pPr>
      <w:r>
        <w:rPr>
          <w:rFonts w:ascii="Times New Roman"/>
          <w:b w:val="false"/>
          <w:i w:val="false"/>
          <w:color w:val="000000"/>
          <w:sz w:val="28"/>
        </w:rPr>
        <w:t>
      3. Мемлекеттік қызметті көрсету нәтижесі – жылжымалы мүлік кепілін тіркеу тізілімінен үзінді - көшірме.</w:t>
      </w:r>
    </w:p>
    <w:bookmarkEnd w:id="26"/>
    <w:bookmarkStart w:name="z358" w:id="27"/>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End w:id="27"/>
    <w:bookmarkStart w:name="z359" w:id="2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28"/>
    <w:bookmarkStart w:name="z360" w:id="29"/>
    <w:p>
      <w:pPr>
        <w:spacing w:after="0"/>
        <w:ind w:left="0"/>
        <w:jc w:val="both"/>
      </w:pPr>
      <w:r>
        <w:rPr>
          <w:rFonts w:ascii="Times New Roman"/>
          <w:b w:val="false"/>
          <w:i w:val="false"/>
          <w:color w:val="000000"/>
          <w:sz w:val="28"/>
        </w:rPr>
        <w:t>
      4. Мемлекеттік қызметті көрсету бойынша рәсімді (іс-қимылды) бастауға:</w:t>
      </w:r>
    </w:p>
    <w:bookmarkEnd w:id="29"/>
    <w:bookmarkStart w:name="z361" w:id="30"/>
    <w:p>
      <w:pPr>
        <w:spacing w:after="0"/>
        <w:ind w:left="0"/>
        <w:jc w:val="both"/>
      </w:pPr>
      <w:r>
        <w:rPr>
          <w:rFonts w:ascii="Times New Roman"/>
          <w:b w:val="false"/>
          <w:i w:val="false"/>
          <w:color w:val="000000"/>
          <w:sz w:val="28"/>
        </w:rPr>
        <w:t xml:space="preserve">
      1) Мемлекеттік корпорацияға жүгінген кезде – Қазақстан Республикасы Ауыл шаруашылығы министрінің 2015 жылғы 6 мамырдағы № 4-3/421 "Техникалық инспекция саласындағы мемлекеттік көрсетілетін қызметтер стандарттарын бекіту туралы" (Нормативтік құқықтық актілерді мемлекеттік тіркеу тізілімінде № 11766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механизмдеріне, сондай-ақ жүріп өту мүмкіндігі жоғары арнайы машиналарға ауыртпалықтың жоқ (бар) екендігі туралы ақпарат беру" мемлекеттiк көрсетілетін қызмет стандартының (бұдан әрі - Стандарт)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өтініш;</w:t>
      </w:r>
    </w:p>
    <w:bookmarkEnd w:id="30"/>
    <w:bookmarkStart w:name="z362" w:id="31"/>
    <w:p>
      <w:pPr>
        <w:spacing w:after="0"/>
        <w:ind w:left="0"/>
        <w:jc w:val="both"/>
      </w:pPr>
      <w:r>
        <w:rPr>
          <w:rFonts w:ascii="Times New Roman"/>
          <w:b w:val="false"/>
          <w:i w:val="false"/>
          <w:color w:val="000000"/>
          <w:sz w:val="28"/>
        </w:rPr>
        <w:t>
      2) порталға жүгінген кезде - Стандарттың қосымшасына сәйкес электрондық құжат нысанында өтініш – негіз болып табылады.</w:t>
      </w:r>
    </w:p>
    <w:bookmarkEnd w:id="31"/>
    <w:bookmarkStart w:name="z363" w:id="32"/>
    <w:p>
      <w:pPr>
        <w:spacing w:after="0"/>
        <w:ind w:left="0"/>
        <w:jc w:val="left"/>
      </w:pPr>
      <w:r>
        <w:rPr>
          <w:rFonts w:ascii="Times New Roman"/>
          <w:b/>
          <w:i w:val="false"/>
          <w:color w:val="000000"/>
        </w:rPr>
        <w:t xml:space="preserve"> 3. Мемлекеттік қызмет көрсету процесінде Мемлекеттік корпорациясымен және (немесе) өзге де көрсетілетін қызметті берушілермен өзара іс-қимыл жасау тәртібін, сондай-ақ ақпараттық жүйелерді қолдану тәртібін сипаттау</w:t>
      </w:r>
    </w:p>
    <w:bookmarkEnd w:id="32"/>
    <w:bookmarkStart w:name="z364" w:id="33"/>
    <w:p>
      <w:pPr>
        <w:spacing w:after="0"/>
        <w:ind w:left="0"/>
        <w:jc w:val="both"/>
      </w:pPr>
      <w:r>
        <w:rPr>
          <w:rFonts w:ascii="Times New Roman"/>
          <w:b w:val="false"/>
          <w:i w:val="false"/>
          <w:color w:val="000000"/>
          <w:sz w:val="28"/>
        </w:rPr>
        <w:t xml:space="preserve">
      5. Мемлекеттік корпорация арқылы әр рәсімнің (іс-қимылдың) ұзақтығын көрсете отырып, өтініш тәртібін сипаттау (Мемлекеттік корпорация арқылы мемлекеттік қызметті көрсету кезіндегі функционалдық өзара іс-қимылдың №1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33"/>
    <w:bookmarkStart w:name="z365" w:id="34"/>
    <w:p>
      <w:pPr>
        <w:spacing w:after="0"/>
        <w:ind w:left="0"/>
        <w:jc w:val="both"/>
      </w:pPr>
      <w:r>
        <w:rPr>
          <w:rFonts w:ascii="Times New Roman"/>
          <w:b w:val="false"/>
          <w:i w:val="false"/>
          <w:color w:val="000000"/>
          <w:sz w:val="28"/>
        </w:rPr>
        <w:t xml:space="preserve">
      1) мемлекеттік көрсетілетін қызметті алушы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қажетті құжаттарды және өтінішті тапсырады, ол электрондық кезек ретімен "кедергісіз" қызмет көрсету арқылы операциялық залда жүзеге асырылады.</w:t>
      </w:r>
    </w:p>
    <w:bookmarkEnd w:id="34"/>
    <w:bookmarkStart w:name="z366" w:id="35"/>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құжаттарды қабылдаудан бас тарту туралы қолхат береді;</w:t>
      </w:r>
    </w:p>
    <w:bookmarkEnd w:id="35"/>
    <w:bookmarkStart w:name="z367" w:id="36"/>
    <w:p>
      <w:pPr>
        <w:spacing w:after="0"/>
        <w:ind w:left="0"/>
        <w:jc w:val="both"/>
      </w:pPr>
      <w:r>
        <w:rPr>
          <w:rFonts w:ascii="Times New Roman"/>
          <w:b w:val="false"/>
          <w:i w:val="false"/>
          <w:color w:val="000000"/>
          <w:sz w:val="28"/>
        </w:rPr>
        <w:t>
      2) 1-процесс – мемлекеттік көрсетілетін қызметті көрсету үшін Мемлекеттік корпорацияның операторымен Мемлекеттік корпорацияның ықпалдастырылған ақпараттық жүйесінің автоматтандырылған жұмыс орнына (бұдан әрі – Мемлекеттік корпорацияның ЫАЖ АЖО) логин мен парольді (авторландыру процесі) енгізу;</w:t>
      </w:r>
    </w:p>
    <w:bookmarkEnd w:id="36"/>
    <w:bookmarkStart w:name="z368" w:id="37"/>
    <w:p>
      <w:pPr>
        <w:spacing w:after="0"/>
        <w:ind w:left="0"/>
        <w:jc w:val="both"/>
      </w:pPr>
      <w:r>
        <w:rPr>
          <w:rFonts w:ascii="Times New Roman"/>
          <w:b w:val="false"/>
          <w:i w:val="false"/>
          <w:color w:val="000000"/>
          <w:sz w:val="28"/>
        </w:rPr>
        <w:t>
      3) 2-процесс – Мемлекеттік корпорацияның операторымен мемлекеттік көрсетілетін қызметті таңдау, экранға мемлекеттік көрсетілетін қызметті көрсету үшін сұру салу нысанын шығару және Мемлекеттік корпорацияның операторымен көрсетілетін қызметті алушының деректерін, сондай-ақ көрсетілетін қызметті алушы өкілінің сенімхат бойынша (нотариалды куәландырылған сенімхат болған жағдайда, басқа куәландырылған сенімхатының мәліметтері толтырылмайды) деректерін енгізу;</w:t>
      </w:r>
    </w:p>
    <w:bookmarkEnd w:id="37"/>
    <w:bookmarkStart w:name="z369" w:id="38"/>
    <w:p>
      <w:pPr>
        <w:spacing w:after="0"/>
        <w:ind w:left="0"/>
        <w:jc w:val="both"/>
      </w:pPr>
      <w:r>
        <w:rPr>
          <w:rFonts w:ascii="Times New Roman"/>
          <w:b w:val="false"/>
          <w:i w:val="false"/>
          <w:color w:val="000000"/>
          <w:sz w:val="28"/>
        </w:rPr>
        <w:t>
      4) 3-процесс – Мемлекеттік корпорацияның ықпалдастырылған ақпараттық жүйесі арқылы жеке тұлғалар мемлекеттік деректер қорына/заңды тұлғалар мемлекеттік деректер қорына (бұдан әрі – ЖТ МДҚ/ЗТ МДҚ) көрсетілетін қызметті алушының деректері туралы, сонымен бірге Бірыңғай нотариалдық ақпараттық жүйесіне (бұдан әрі - БНАЖ) – көрсетілетін қызметті алушы өкілінің сенімхат деректері туралы сұрау салуды жолдау;</w:t>
      </w:r>
    </w:p>
    <w:bookmarkEnd w:id="38"/>
    <w:bookmarkStart w:name="z370" w:id="39"/>
    <w:p>
      <w:pPr>
        <w:spacing w:after="0"/>
        <w:ind w:left="0"/>
        <w:jc w:val="both"/>
      </w:pPr>
      <w:r>
        <w:rPr>
          <w:rFonts w:ascii="Times New Roman"/>
          <w:b w:val="false"/>
          <w:i w:val="false"/>
          <w:color w:val="000000"/>
          <w:sz w:val="28"/>
        </w:rPr>
        <w:t>
      5) 1-шарт – көрсетілетін қызметті алушының деректерінің ЖТ МДҚ/ ЗТ МДҚ және БНАЖ сенімхат деректерінің бар болуын тексеру;</w:t>
      </w:r>
    </w:p>
    <w:bookmarkEnd w:id="39"/>
    <w:bookmarkStart w:name="z371" w:id="40"/>
    <w:p>
      <w:pPr>
        <w:spacing w:after="0"/>
        <w:ind w:left="0"/>
        <w:jc w:val="both"/>
      </w:pPr>
      <w:r>
        <w:rPr>
          <w:rFonts w:ascii="Times New Roman"/>
          <w:b w:val="false"/>
          <w:i w:val="false"/>
          <w:color w:val="000000"/>
          <w:sz w:val="28"/>
        </w:rPr>
        <w:t>
      6) 4-процесс – көрсетілетін қызметті алушының ЖТ МДҚ/ЗТ МДҚ және сенімхаттың БНАЖ деректерінің болмауына байланысты деректер алуға мүмкіншіліктің жоқтығы туралы хабарламаны қалыптастыру;</w:t>
      </w:r>
    </w:p>
    <w:bookmarkEnd w:id="40"/>
    <w:bookmarkStart w:name="z372" w:id="41"/>
    <w:p>
      <w:pPr>
        <w:spacing w:after="0"/>
        <w:ind w:left="0"/>
        <w:jc w:val="both"/>
      </w:pPr>
      <w:r>
        <w:rPr>
          <w:rFonts w:ascii="Times New Roman"/>
          <w:b w:val="false"/>
          <w:i w:val="false"/>
          <w:color w:val="000000"/>
          <w:sz w:val="28"/>
        </w:rPr>
        <w:t>
      7) 5-процесс – Мемлекеттік корпорация операторының электрондық цифрлық қолтаңбасымен (бұдан әрі – ЭЦҚ) куәландырылған (қол қойылған) электрондық құжаттарды (көрсетілетін қызметті алушының сұрау салуын) порталға жолдау;</w:t>
      </w:r>
    </w:p>
    <w:bookmarkEnd w:id="41"/>
    <w:bookmarkStart w:name="z373" w:id="42"/>
    <w:p>
      <w:pPr>
        <w:spacing w:after="0"/>
        <w:ind w:left="0"/>
        <w:jc w:val="both"/>
      </w:pPr>
      <w:r>
        <w:rPr>
          <w:rFonts w:ascii="Times New Roman"/>
          <w:b w:val="false"/>
          <w:i w:val="false"/>
          <w:color w:val="000000"/>
          <w:sz w:val="28"/>
        </w:rPr>
        <w:t>
      8) 6-процесс – көрсетілетін қызметті алушы Мемлекеттік корпорацияның операторы арқылы мемлекеттік көрсетілетін қызметтің нәтижесін (жылжымалы мүліктің кепілдігін тіркеу тізілімінен үзінді көшірме) алу.</w:t>
      </w:r>
    </w:p>
    <w:bookmarkEnd w:id="42"/>
    <w:bookmarkStart w:name="z374" w:id="43"/>
    <w:p>
      <w:pPr>
        <w:spacing w:after="0"/>
        <w:ind w:left="0"/>
        <w:jc w:val="both"/>
      </w:pPr>
      <w:r>
        <w:rPr>
          <w:rFonts w:ascii="Times New Roman"/>
          <w:b w:val="false"/>
          <w:i w:val="false"/>
          <w:color w:val="000000"/>
          <w:sz w:val="28"/>
        </w:rPr>
        <w:t xml:space="preserve">
      6. Портал арқылы мемлекеттік қызметті көрсету кезінде көрсетілетін қызметті беруші мен көрсетілетін қызметті алушының өтініш тәртібі мен рәсімдер реттілігін сипаттау (портал арқылы мемлекеттік қызметті көрсету кезіндегі функционалдық өзара іс-қимылдың №2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43"/>
    <w:bookmarkStart w:name="z375" w:id="44"/>
    <w:p>
      <w:pPr>
        <w:spacing w:after="0"/>
        <w:ind w:left="0"/>
        <w:jc w:val="both"/>
      </w:pPr>
      <w:r>
        <w:rPr>
          <w:rFonts w:ascii="Times New Roman"/>
          <w:b w:val="false"/>
          <w:i w:val="false"/>
          <w:color w:val="000000"/>
          <w:sz w:val="28"/>
        </w:rPr>
        <w:t>
      1) көрсетілетін қызметті алушы жеке сәйкестендіру нөмірі (бұдан әрі –ЖСН) және бизнес-сәйкестендіру нөмірі (бұдан әрі – БСН) және парольдің (порталда тіркелмеген көрсетілетін қызметті алушылар үшін жүзеге асырылады) көмегімен порталда тіркелуді жүзеге асырады;</w:t>
      </w:r>
    </w:p>
    <w:bookmarkEnd w:id="44"/>
    <w:bookmarkStart w:name="z376" w:id="45"/>
    <w:p>
      <w:pPr>
        <w:spacing w:after="0"/>
        <w:ind w:left="0"/>
        <w:jc w:val="both"/>
      </w:pPr>
      <w:r>
        <w:rPr>
          <w:rFonts w:ascii="Times New Roman"/>
          <w:b w:val="false"/>
          <w:i w:val="false"/>
          <w:color w:val="000000"/>
          <w:sz w:val="28"/>
        </w:rPr>
        <w:t>
      2) 1-процесс – көрсетілетін қызметті алушының порталға ЖСН/ БСН және парольді енгізуі (авторландыру процесі);</w:t>
      </w:r>
    </w:p>
    <w:bookmarkEnd w:id="45"/>
    <w:bookmarkStart w:name="z377" w:id="46"/>
    <w:p>
      <w:pPr>
        <w:spacing w:after="0"/>
        <w:ind w:left="0"/>
        <w:jc w:val="both"/>
      </w:pPr>
      <w:r>
        <w:rPr>
          <w:rFonts w:ascii="Times New Roman"/>
          <w:b w:val="false"/>
          <w:i w:val="false"/>
          <w:color w:val="000000"/>
          <w:sz w:val="28"/>
        </w:rPr>
        <w:t>
      3) 1-шарт – порталда ЖСН/БСН және пароль арқылы тіркелген көрсетілетін қызметті алушы туралы деректердің дұрыстығы тексеріледі;</w:t>
      </w:r>
    </w:p>
    <w:bookmarkEnd w:id="46"/>
    <w:bookmarkStart w:name="z378" w:id="47"/>
    <w:p>
      <w:pPr>
        <w:spacing w:after="0"/>
        <w:ind w:left="0"/>
        <w:jc w:val="both"/>
      </w:pPr>
      <w:r>
        <w:rPr>
          <w:rFonts w:ascii="Times New Roman"/>
          <w:b w:val="false"/>
          <w:i w:val="false"/>
          <w:color w:val="000000"/>
          <w:sz w:val="28"/>
        </w:rPr>
        <w:t xml:space="preserve">
      4) 2-процесс – көрсетілетін қызметті алушының деректерінде кемшіліктердің болуына байланысты порталда авторландырудан бас тарту туралы хабарлама қалыптастырылады; </w:t>
      </w:r>
    </w:p>
    <w:bookmarkEnd w:id="47"/>
    <w:bookmarkStart w:name="z379" w:id="48"/>
    <w:p>
      <w:pPr>
        <w:spacing w:after="0"/>
        <w:ind w:left="0"/>
        <w:jc w:val="both"/>
      </w:pPr>
      <w:r>
        <w:rPr>
          <w:rFonts w:ascii="Times New Roman"/>
          <w:b w:val="false"/>
          <w:i w:val="false"/>
          <w:color w:val="000000"/>
          <w:sz w:val="28"/>
        </w:rPr>
        <w:t xml:space="preserve">
      5) 3-процесс – көрсетілетін қызметті алушы осы регламентте көрсетілген мемлекеттік көрсетілетін қызметті таңдайды, экранға мемлекеттік қызметті көрсетуге арналған сұрау салу нысаны шығады және көрсетілетін қызметті алушы нысанды оның құрылымы мен үлгілік талаптарын ескере отырып толтырады (деректерді енгізеді), Стандарттің </w:t>
      </w:r>
      <w:r>
        <w:rPr>
          <w:rFonts w:ascii="Times New Roman"/>
          <w:b w:val="false"/>
          <w:i w:val="false"/>
          <w:color w:val="000000"/>
          <w:sz w:val="28"/>
        </w:rPr>
        <w:t>9-тармағында</w:t>
      </w:r>
      <w:r>
        <w:rPr>
          <w:rFonts w:ascii="Times New Roman"/>
          <w:b w:val="false"/>
          <w:i w:val="false"/>
          <w:color w:val="000000"/>
          <w:sz w:val="28"/>
        </w:rPr>
        <w:t xml:space="preserve"> көрсетілген сұрау салу нысанына қажетті құжаттардың электрондық түрдегі көшірмесін жалғайды, сондай-ақ тұтынушы куәландыру (қол қою) үшін ЭЦҚ тіркеу куәлігін таңдайды;</w:t>
      </w:r>
    </w:p>
    <w:bookmarkEnd w:id="48"/>
    <w:bookmarkStart w:name="z380" w:id="49"/>
    <w:p>
      <w:pPr>
        <w:spacing w:after="0"/>
        <w:ind w:left="0"/>
        <w:jc w:val="both"/>
      </w:pPr>
      <w:r>
        <w:rPr>
          <w:rFonts w:ascii="Times New Roman"/>
          <w:b w:val="false"/>
          <w:i w:val="false"/>
          <w:color w:val="000000"/>
          <w:sz w:val="28"/>
        </w:rPr>
        <w:t>
      6) 2-шарт – порталда ЭЦҚ тіркеу куәлігінің қолданылу мерзімі және қайтарылған (күші жойылған) тіркеу куәліктерінің тізімінінде болмауы, сондай-ақ сәйкестендіру деректердің сәйкестігі (сұрау салуды көрсетілген ЖСН мен ЭЦҚ тіркеу куәлігінде көрсетілген ЖСН аралығындағы) тексеріледі;</w:t>
      </w:r>
    </w:p>
    <w:bookmarkEnd w:id="49"/>
    <w:bookmarkStart w:name="z381" w:id="50"/>
    <w:p>
      <w:pPr>
        <w:spacing w:after="0"/>
        <w:ind w:left="0"/>
        <w:jc w:val="both"/>
      </w:pPr>
      <w:r>
        <w:rPr>
          <w:rFonts w:ascii="Times New Roman"/>
          <w:b w:val="false"/>
          <w:i w:val="false"/>
          <w:color w:val="000000"/>
          <w:sz w:val="28"/>
        </w:rPr>
        <w:t>
      7) 4-процесс – көрсетілетін қызметті алушының ЭЦҚ расталмауына байланысты сұрау салынған мемлекеттік көрсетілетін қызметтен бас тарту жөнінде хабарлама қалыптастыру;</w:t>
      </w:r>
    </w:p>
    <w:bookmarkEnd w:id="50"/>
    <w:bookmarkStart w:name="z382" w:id="51"/>
    <w:p>
      <w:pPr>
        <w:spacing w:after="0"/>
        <w:ind w:left="0"/>
        <w:jc w:val="both"/>
      </w:pPr>
      <w:r>
        <w:rPr>
          <w:rFonts w:ascii="Times New Roman"/>
          <w:b w:val="false"/>
          <w:i w:val="false"/>
          <w:color w:val="000000"/>
          <w:sz w:val="28"/>
        </w:rPr>
        <w:t>
      8) 5-процесс– көрсетілетін қызметті алушының ЭЦҚ-мен куәландырылған (қол қойылған) электрондық құжатты (көрсетілетін қызметті алушының сұрау салу) порталға жолдауы;</w:t>
      </w:r>
    </w:p>
    <w:bookmarkEnd w:id="51"/>
    <w:bookmarkStart w:name="z383" w:id="52"/>
    <w:p>
      <w:pPr>
        <w:spacing w:after="0"/>
        <w:ind w:left="0"/>
        <w:jc w:val="both"/>
      </w:pPr>
      <w:r>
        <w:rPr>
          <w:rFonts w:ascii="Times New Roman"/>
          <w:b w:val="false"/>
          <w:i w:val="false"/>
          <w:color w:val="000000"/>
          <w:sz w:val="28"/>
        </w:rPr>
        <w:t xml:space="preserve">
      9) 6-процесс – көрсетілетін қызметті алушы порталда қалыптастырылған мемлекеттік көрсетілетін қызметтің нәтижесін алуы. </w:t>
      </w:r>
    </w:p>
    <w:bookmarkEnd w:id="52"/>
    <w:bookmarkStart w:name="z384" w:id="53"/>
    <w:p>
      <w:pPr>
        <w:spacing w:after="0"/>
        <w:ind w:left="0"/>
        <w:jc w:val="both"/>
      </w:pPr>
      <w:r>
        <w:rPr>
          <w:rFonts w:ascii="Times New Roman"/>
          <w:b w:val="false"/>
          <w:i w:val="false"/>
          <w:color w:val="000000"/>
          <w:sz w:val="28"/>
        </w:rPr>
        <w:t xml:space="preserve">
      7. "Тракторларға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механизмдеріне, сондай-ақ жүріп өту мүмкіндігі жоғары арнайы машиналарға ауыртпалықтың жоқ (бар) екендігі туралы ақпарат беру" мемлекеттік қызметін көрсету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53"/>
    <w:tbl>
      <w:tblPr>
        <w:tblW w:w="0" w:type="auto"/>
        <w:tblCellSpacing w:w="0" w:type="auto"/>
        <w:tblBorders>
          <w:top w:val="none"/>
          <w:left w:val="none"/>
          <w:bottom w:val="none"/>
          <w:right w:val="none"/>
          <w:insideH w:val="none"/>
          <w:insideV w:val="none"/>
        </w:tblBorders>
      </w:tblPr>
      <w:tblGrid>
        <w:gridCol w:w="8106"/>
        <w:gridCol w:w="4816"/>
      </w:tblGrid>
      <w:tr>
        <w:trPr>
          <w:trHeight w:val="30" w:hRule="atLeast"/>
        </w:trPr>
        <w:tc>
          <w:tcPr>
            <w:tcW w:w="810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1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"Тракторларға және олардың базасында жасалған өздiгiнен жүретiн шассилер мен механизмдерге, монтаждалған арнайы жабдығы бар тiркемелердi қоса алғанда, олардың тiркемелерiне, өздiгiнен жүретiн ауыл шаруашылығы, мелиоративтiк және жол-құрылыс машиналары мен механизмдеріне, сондай-ақ жүріп өту мүмкіндігі жоғары арнайы машиналарға ауыртпалықтың жоқ (бар) екендігі туралы ақпарат беру" мемлекеттік көрсетілетін қызмет регламентіне 1-қосымша</w:t>
            </w:r>
          </w:p>
        </w:tc>
      </w:tr>
    </w:tbl>
    <w:bookmarkStart w:name="z385" w:id="54"/>
    <w:p>
      <w:pPr>
        <w:spacing w:after="0"/>
        <w:ind w:left="0"/>
        <w:jc w:val="left"/>
      </w:pPr>
      <w:r>
        <w:rPr>
          <w:rFonts w:ascii="Times New Roman"/>
          <w:b/>
          <w:i w:val="false"/>
          <w:color w:val="000000"/>
        </w:rPr>
        <w:t xml:space="preserve"> Мемлекеттік корпорация арқылы мемлекеттік қызметті көрсету кезіндегі функционалдық өзара іс-қимылдың №1 диаграммасы</w:t>
      </w:r>
    </w:p>
    <w:bookmarkEnd w:id="54"/>
    <w:bookmarkStart w:name="z386" w:id="55"/>
    <w:p>
      <w:pPr>
        <w:spacing w:after="0"/>
        <w:ind w:left="0"/>
        <w:jc w:val="left"/>
      </w:pPr>
    </w:p>
    <w:bookmarkEnd w:id="55"/>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46500"/>
                    </a:xfrm>
                    <a:prstGeom prst="rect">
                      <a:avLst/>
                    </a:prstGeom>
                  </pic:spPr>
                </pic:pic>
              </a:graphicData>
            </a:graphic>
          </wp:inline>
        </w:drawing>
      </w:r>
    </w:p>
    <w:p>
      <w:pPr>
        <w:spacing w:after="0"/>
        <w:ind w:left="0"/>
        <w:jc w:val="left"/>
      </w:pPr>
      <w:r>
        <w:br/>
      </w:r>
    </w:p>
    <w:bookmarkStart w:name="z387" w:id="56"/>
    <w:p>
      <w:pPr>
        <w:spacing w:after="0"/>
        <w:ind w:left="0"/>
        <w:jc w:val="left"/>
      </w:pPr>
      <w:r>
        <w:rPr>
          <w:rFonts w:ascii="Times New Roman"/>
          <w:b/>
          <w:i w:val="false"/>
          <w:color w:val="000000"/>
        </w:rPr>
        <w:t xml:space="preserve"> Портал арқылы мемлекеттік қызметті көрсету кезіндегі функционалдық өзара іс-қимылдың №2 диаграммасы</w:t>
      </w:r>
    </w:p>
    <w:bookmarkEnd w:id="56"/>
    <w:bookmarkStart w:name="z388" w:id="57"/>
    <w:p>
      <w:pPr>
        <w:spacing w:after="0"/>
        <w:ind w:left="0"/>
        <w:jc w:val="left"/>
      </w:pPr>
    </w:p>
    <w:bookmarkEnd w:id="57"/>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733800"/>
                    </a:xfrm>
                    <a:prstGeom prst="rect">
                      <a:avLst/>
                    </a:prstGeom>
                  </pic:spPr>
                </pic:pic>
              </a:graphicData>
            </a:graphic>
          </wp:inline>
        </w:drawing>
      </w:r>
    </w:p>
    <w:p>
      <w:pPr>
        <w:spacing w:after="0"/>
        <w:ind w:left="0"/>
        <w:jc w:val="left"/>
      </w:pPr>
      <w:r>
        <w:br/>
      </w:r>
    </w:p>
    <w:bookmarkStart w:name="z389" w:id="58"/>
    <w:p>
      <w:pPr>
        <w:spacing w:after="0"/>
        <w:ind w:left="0"/>
        <w:jc w:val="left"/>
      </w:pPr>
      <w:r>
        <w:rPr>
          <w:rFonts w:ascii="Times New Roman"/>
          <w:b/>
          <w:i w:val="false"/>
          <w:color w:val="000000"/>
        </w:rPr>
        <w:t xml:space="preserve"> Кесте. Шартты белгілер</w:t>
      </w:r>
    </w:p>
    <w:bookmarkEnd w:id="58"/>
    <w:bookmarkStart w:name="z390" w:id="59"/>
    <w:p>
      <w:pPr>
        <w:spacing w:after="0"/>
        <w:ind w:left="0"/>
        <w:jc w:val="left"/>
      </w:pPr>
    </w:p>
    <w:bookmarkEnd w:id="59"/>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524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8106"/>
        <w:gridCol w:w="4816"/>
      </w:tblGrid>
      <w:tr>
        <w:trPr>
          <w:trHeight w:val="30" w:hRule="atLeast"/>
        </w:trPr>
        <w:tc>
          <w:tcPr>
            <w:tcW w:w="810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1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"Тракторларға және олардың базасында жасалған өздiгiнен жүретiн шассилер мен механизмдерге, монтаждалған арнайы жабдығы бар тiркемелердi қоса алғанда, олардың тiркемелерiне, өздiгiнен жүретiн ауыл шаруашылығы, мелиоративтiк және жол-құрылыс машиналары мен механизмдеріне, сондай-ақ жүріп өту мүмкіндігі жоғары арнайы машиналарға ауыртпалықтың жоқ (бар) екендігі туралы ақпарат беру" мемлекеттік көрсетілетін қызмет регламентіне 2-қосымша</w:t>
            </w:r>
          </w:p>
        </w:tc>
      </w:tr>
    </w:tbl>
    <w:bookmarkStart w:name="z391" w:id="60"/>
    <w:p>
      <w:pPr>
        <w:spacing w:after="0"/>
        <w:ind w:left="0"/>
        <w:jc w:val="left"/>
      </w:pPr>
      <w:r>
        <w:rPr>
          <w:rFonts w:ascii="Times New Roman"/>
          <w:b/>
          <w:i w:val="false"/>
          <w:color w:val="000000"/>
        </w:rPr>
        <w:t xml:space="preserve"> "Тракторларға және олардың базасында жасалған өздiгiнен жүретiн шассилер мен механизмдерге, монтаждалған арнайы жабдығы бар тiркемелердi қоса алғанда, олардың тiркемелерiне, өздiгiнен жүретiн ауыл шаруашылығы, мелиоративтiк және жол-құрылыс машиналары мен механизмдеріне, сондай-ақ жүріп өту мүмкіндігі жоғары арнайы машиналарға ауыртпалықтың жоқ (бар) екендігі туралы ақпарат беру" мемлекеттік көрсетілетін қызметінің бизнес-процестерінің анықтамасы</w:t>
      </w:r>
    </w:p>
    <w:bookmarkEnd w:id="60"/>
    <w:bookmarkStart w:name="z392" w:id="61"/>
    <w:p>
      <w:pPr>
        <w:spacing w:after="0"/>
        <w:ind w:left="0"/>
        <w:jc w:val="left"/>
      </w:pPr>
    </w:p>
    <w:bookmarkEnd w:id="61"/>
    <w:p>
      <w:pPr>
        <w:spacing w:after="0"/>
        <w:ind w:left="0"/>
        <w:jc w:val="both"/>
      </w:pPr>
      <w:r>
        <w:drawing>
          <wp:inline distT="0" distB="0" distL="0" distR="0">
            <wp:extent cx="78105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115300"/>
                    </a:xfrm>
                    <a:prstGeom prst="rect">
                      <a:avLst/>
                    </a:prstGeom>
                  </pic:spPr>
                </pic:pic>
              </a:graphicData>
            </a:graphic>
          </wp:inline>
        </w:drawing>
      </w:r>
    </w:p>
    <w:p>
      <w:pPr>
        <w:spacing w:after="0"/>
        <w:ind w:left="0"/>
        <w:jc w:val="left"/>
      </w:pPr>
      <w:r>
        <w:br/>
      </w:r>
    </w:p>
    <w:bookmarkStart w:name="z393" w:id="62"/>
    <w:p>
      <w:pPr>
        <w:spacing w:after="0"/>
        <w:ind w:left="0"/>
        <w:jc w:val="left"/>
      </w:pPr>
    </w:p>
    <w:bookmarkEnd w:id="62"/>
    <w:p>
      <w:pPr>
        <w:spacing w:after="0"/>
        <w:ind w:left="0"/>
        <w:jc w:val="both"/>
      </w:pPr>
      <w:r>
        <w:drawing>
          <wp:inline distT="0" distB="0" distL="0" distR="0">
            <wp:extent cx="70485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048500" cy="24130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