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98dff" w14:textId="f298d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қаласының мүгедектері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қаласы әкімдігінің 2017 жылғы 15 желтоқсандағы № 2207 қаулысы. Солтүстік Қазақстан облысының Әділет департаментінде 2017 жылғы 27 желтоқсанда № 4460 болып тіркелді. Күші жойылды - Солтүстік Қазақстан облысы Петропавл қаласы әкімдігінің 2021 жылғы 19 мамырдағы № 743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Петропавл қаласы әкімдігінің 19.05.2021 </w:t>
      </w:r>
      <w:r>
        <w:rPr>
          <w:rFonts w:ascii="Times New Roman"/>
          <w:b w:val="false"/>
          <w:i w:val="false"/>
          <w:color w:val="ff0000"/>
          <w:sz w:val="28"/>
        </w:rPr>
        <w:t>№ 743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қаулысымен.</w:t>
      </w:r>
      <w:r>
        <w:br/>
      </w:r>
      <w:r>
        <w:rPr>
          <w:rFonts w:ascii="Times New Roman"/>
          <w:b w:val="false"/>
          <w:i w:val="false"/>
          <w:color w:val="ff0000"/>
          <w:sz w:val="28"/>
        </w:rPr>
        <w:t xml:space="preserve">
      Ескерту. Тақырып жаңа редакцияда - Солтүстік Қазақстан облысы Петропавл қаласы əкімдігінің 10.01.2020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"Халықты жұмыспен қамту туралы" Қазақстан Республикасының 2016 жылғы 6 сәуірдегі Заңының 9-бабы </w:t>
      </w:r>
      <w:r>
        <w:rPr>
          <w:rFonts w:ascii="Times New Roman"/>
          <w:b w:val="false"/>
          <w:i w:val="false"/>
          <w:color w:val="000000"/>
          <w:sz w:val="28"/>
        </w:rPr>
        <w:t>6) тармақшасына</w:t>
      </w:r>
      <w:r>
        <w:rPr>
          <w:rFonts w:ascii="Times New Roman"/>
          <w:b w:val="false"/>
          <w:i w:val="false"/>
          <w:color w:val="000000"/>
          <w:sz w:val="28"/>
        </w:rPr>
        <w:t xml:space="preserve">, "Қазақстан Республикасында мүгедектерді әлеуметтік қорғау туралы" Қазақстан Республикасының 2005 жылғы 13 сәуірдегі Заңының 31-бабы </w:t>
      </w:r>
      <w:r>
        <w:rPr>
          <w:rFonts w:ascii="Times New Roman"/>
          <w:b w:val="false"/>
          <w:i w:val="false"/>
          <w:color w:val="000000"/>
          <w:sz w:val="28"/>
        </w:rPr>
        <w:t>1) тармақшасына</w:t>
      </w:r>
      <w:r>
        <w:rPr>
          <w:rFonts w:ascii="Times New Roman"/>
          <w:b w:val="false"/>
          <w:i w:val="false"/>
          <w:color w:val="000000"/>
          <w:sz w:val="28"/>
        </w:rPr>
        <w:t xml:space="preserve">, "Мүгедектер үшін жұмыс орындарын квоталау қағидаларын бекіту туралы" Қазақстан Республикасы Денсаулық сақтау және әлеуметтік даму министрінің 2016 жылғы 13 маусымдағы № 498 </w:t>
      </w:r>
      <w:r>
        <w:rPr>
          <w:rFonts w:ascii="Times New Roman"/>
          <w:b w:val="false"/>
          <w:i w:val="false"/>
          <w:color w:val="000000"/>
          <w:sz w:val="28"/>
        </w:rPr>
        <w:t>бұйрығына</w:t>
      </w:r>
      <w:r>
        <w:rPr>
          <w:rFonts w:ascii="Times New Roman"/>
          <w:b w:val="false"/>
          <w:i w:val="false"/>
          <w:color w:val="000000"/>
          <w:sz w:val="28"/>
        </w:rPr>
        <w:t xml:space="preserve"> (нормативтік-құқықтық актілерді мемлекеттік тіркеу тізілімінде № 14010 нөмірімен тіркелген) сәйкес, Петропавл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Ауыр жұмыстарда, зиянды, қауіпті еңбек жағдайлары бар жұмыс орындарын қоспағанда, жұмыс орындары санының есебінен мүгедектер үшін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"Петропавл қаласы әкімдігінің жұмыспен қамту және әлеуметтік бағдарламалар бөлімі" коммуналдық мемлекеттік мекемесі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қаулыны Солтүстік Қазақстан облысы бойынша Әділет департаментінде мемлекеттік тіркеуді;</w:t>
      </w:r>
    </w:p>
    <w:bookmarkEnd w:id="3"/>
    <w:bookmarkStart w:name="z8" w:id="4"/>
    <w:p>
      <w:pPr>
        <w:spacing w:after="0"/>
        <w:ind w:left="0"/>
        <w:jc w:val="both"/>
      </w:pPr>
      <w:r>
        <w:rPr>
          <w:rFonts w:ascii="Times New Roman"/>
          <w:b w:val="false"/>
          <w:i w:val="false"/>
          <w:color w:val="000000"/>
          <w:sz w:val="28"/>
        </w:rPr>
        <w:t>
      2) Әкімдіктің осы қаулысын мемлекеттік тіркеген күнінен бастап он күнтізбелік күн ішінде, оның көшірмесін қағаз және электрондық түрде мемлекеттік және орыс тілдерінде оны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9" w:id="5"/>
    <w:p>
      <w:pPr>
        <w:spacing w:after="0"/>
        <w:ind w:left="0"/>
        <w:jc w:val="both"/>
      </w:pPr>
      <w:r>
        <w:rPr>
          <w:rFonts w:ascii="Times New Roman"/>
          <w:b w:val="false"/>
          <w:i w:val="false"/>
          <w:color w:val="000000"/>
          <w:sz w:val="28"/>
        </w:rPr>
        <w:t>
      3) Осы қаулыны оны ресми жариялағаннан кейін Петропавл қаласы әкімдігінің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Петропавл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3. Осы қаулы оны алғашқы рет ресми жариялағаннан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Петропавл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М.Тасмағанбетов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әкімдігінің 2017 жылғы 15 желтоқсандағы № 2207 қаулысына қосымша</w:t>
            </w:r>
          </w:p>
        </w:tc>
      </w:tr>
    </w:tbl>
    <w:bookmarkStart w:name="z15" w:id="8"/>
    <w:p>
      <w:pPr>
        <w:spacing w:after="0"/>
        <w:ind w:left="0"/>
        <w:jc w:val="left"/>
      </w:pPr>
      <w:r>
        <w:rPr>
          <w:rFonts w:ascii="Times New Roman"/>
          <w:b/>
          <w:i w:val="false"/>
          <w:color w:val="000000"/>
        </w:rPr>
        <w:t xml:space="preserve"> Ауыр жұмыстарды, еңбек жағдайлары зиянды, қауіпті жұмыс орындарын есептемегенде, жұмыс орындары санынан алғанда Петропавл қаласының мүгедектері үшін жұмыс орындарының квотасы </w:t>
      </w:r>
    </w:p>
    <w:bookmarkEnd w:id="8"/>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Петропавл қаласы әкімдігінің 23.04.2019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Солтүстік Қазақстан облысы Петропавл қаласы əкімдігінің 10.01.2020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4973"/>
        <w:gridCol w:w="1296"/>
        <w:gridCol w:w="1181"/>
        <w:gridCol w:w="1411"/>
        <w:gridCol w:w="1412"/>
        <w:gridCol w:w="1412"/>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пайызы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жұмыс орындарына квота (адам)</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мүгедектер саны (адам)</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орындарына белгіленетін квота (адам)</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білім бөлімі" коммуналдық мемлекеттік мекемесінің "Юрий Алексеевич Гагарин атындағы №14 орта мектеп" коммуналдық мемлекеттік мекемесі</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білім бөлімі" коммуналдық мемлекеттік мекемесінің "№21 орта мектеп" коммуналдық мемлекеттік мекемесі</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білім бөлімі" коммуналдық мемлекеттік мекемесінің "БЭСТ" гимназиясы" коммуналдық мемлекеттік мекемесі</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білім бөлімі" коммуналдық мемлекеттік мекемесінің "Ақ бота" бөбекжай-балабақшасы" қазыналық мемлекеттік кәсіпорны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білім бөлімі" коммуналдық мемлекеттік мекемесінің "№26 мектеп-балабақшасы" коммуналдық мемлекеттік мекемесі</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білім бөлімі" коммуналдық мемлекеттік мекемесінің "Дарын" мектеп-лицейі" коммуналдық мемлекеттік мекемесі</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