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01c2" w14:textId="9740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Шақат ауылдық округі Маралды ауылының кейбір көшелерінің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Шақат ауылдық округі әкімінің 2017 жылғы 3 қарашадағы № 1-21-08 шешімі. Павлодар облысының Әділет департаментінде 2017 жылғы 16 қарашада № 5685 болып тіркелді. Күші жойылды - Павлодар облысы Павлодар ауданы Шақат ауылдық округі әкімінің 2018 жылғы 6 желтоқсандағы № 1-03-11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Шақат ауылдық округі әкімінің 06.12.2018 № 1-03-11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Павлодар ауданы Шақат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 Шақат ауылдық округі Маралды ауылының келесі көшелерінің аумағында ірі қара малдың бруцеллезбен ауыру фактісі бойынша шектеу іс-шаралары белгіленсін:</w:t>
      </w:r>
    </w:p>
    <w:bookmarkEnd w:id="1"/>
    <w:p>
      <w:pPr>
        <w:spacing w:after="0"/>
        <w:ind w:left="0"/>
        <w:jc w:val="both"/>
      </w:pPr>
      <w:r>
        <w:rPr>
          <w:rFonts w:ascii="Times New Roman"/>
          <w:b w:val="false"/>
          <w:i w:val="false"/>
          <w:color w:val="000000"/>
          <w:sz w:val="28"/>
        </w:rPr>
        <w:t>
      "Степная" көшесі бойынша;</w:t>
      </w:r>
    </w:p>
    <w:p>
      <w:pPr>
        <w:spacing w:after="0"/>
        <w:ind w:left="0"/>
        <w:jc w:val="both"/>
      </w:pPr>
      <w:r>
        <w:rPr>
          <w:rFonts w:ascii="Times New Roman"/>
          <w:b w:val="false"/>
          <w:i w:val="false"/>
          <w:color w:val="000000"/>
          <w:sz w:val="28"/>
        </w:rPr>
        <w:t>
      "Целинная" көшесі бойынша;</w:t>
      </w:r>
    </w:p>
    <w:p>
      <w:pPr>
        <w:spacing w:after="0"/>
        <w:ind w:left="0"/>
        <w:jc w:val="both"/>
      </w:pPr>
      <w:r>
        <w:rPr>
          <w:rFonts w:ascii="Times New Roman"/>
          <w:b w:val="false"/>
          <w:i w:val="false"/>
          <w:color w:val="000000"/>
          <w:sz w:val="28"/>
        </w:rPr>
        <w:t>
      "Алтынсарин" көшесі: № 1/1, № 1/2, № 2/2, № 3/1, № 3/2, № 4/1, № 5, № 6/1, № 7/1, № 7/2, № 8/1, № 8/2, № 9/1, № 9/2, № 10/1, № 11/1, № 14/1, № 14/2, № 15/1, № 15/2, № 16/1, № 16/2, № 18/1, № 18/2, № 20/2, № 21/1, № 21/2, № 22/1, № 22/2 үйлер;</w:t>
      </w:r>
    </w:p>
    <w:p>
      <w:pPr>
        <w:spacing w:after="0"/>
        <w:ind w:left="0"/>
        <w:jc w:val="both"/>
      </w:pPr>
      <w:r>
        <w:rPr>
          <w:rFonts w:ascii="Times New Roman"/>
          <w:b w:val="false"/>
          <w:i w:val="false"/>
          <w:color w:val="000000"/>
          <w:sz w:val="28"/>
        </w:rPr>
        <w:t>
      "Гагарин" көшесі: № 1/1, № 1/2, № 2/1, № 2/2, № 3/2, № 4/2, № 5/2, № 7/1, № 7/2, № 8/2, № 9/1, № 9/2, № 10/2 үйлер.</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Павлодар аудандық аумақтық инспекциясы" мемлекеттік мекемесіне (келісім бойынша), "Павлодар ауданының ветеринария бөлімі" мемлекеттік мекемесіне (келісім бойынша), "Қазақстан Республикасының денсаулық сақтау Министрлігінің Қоғамдық денсаулық сақтау комитетінің Павлодар облысы Қоғамдық денсаулық сақтау департаментінің Павлодар аудандық денсаулық сақтау басқармасы" республикалық мемлекеттік мекемесіне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Шақат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Апсаликов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 қараша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Министрлігінің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комитетінің Павлодар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Қоғамдық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департаментінің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 қараша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Тлеуленов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