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efd6" w14:textId="30ae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23 қарашадағы № 502 "Тұқым шаруашылығы саласындағы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7 желтоқсандағы № 623 қаулысы. Қостанай облысының Әділет департаментінде 2017 жылғы 25 желтоқсанда № 7418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23 қарашадағы № 502 "Тұқым шаруашылығы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6080 болып тіркелген, 2015 жылғы 28 желтоқсанда "Қостанай таңы"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Тұқымның сапасына сараптама жасау жөніндегі зертханаларды аттестаттау</w:t>
      </w:r>
      <w:r>
        <w:rPr>
          <w:rFonts w:ascii="Times New Roman"/>
          <w:b w:val="false"/>
          <w:i w:val="false"/>
          <w:color w:val="000000"/>
          <w:sz w:val="28"/>
        </w:rPr>
        <w:t>"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(бұдан әрі – Стандарт) "Тұқымның сапасына сараптама жасау жөніндегі зертханаларды аттестаттау"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3"/>
    <w:bookmarkStart w:name="z9" w:id="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4"/>
    <w:bookmarkStart w:name="z10" w:id="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12" w:id="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bookmarkEnd w:id="6"/>
    <w:bookmarkStart w:name="z13" w:id="7"/>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14 (он төрт) жұмыс күні.</w:t>
      </w:r>
    </w:p>
    <w:bookmarkEnd w:id="7"/>
    <w:bookmarkStart w:name="z14" w:id="8"/>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16" w:id="9"/>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bookmarkEnd w:id="9"/>
    <w:bookmarkStart w:name="z17" w:id="10"/>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14 (он төрт) жұмыс күні;";</w:t>
      </w:r>
    </w:p>
    <w:bookmarkEnd w:id="10"/>
    <w:bookmarkStart w:name="z18" w:id="11"/>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w:t>
      </w:r>
      <w:r>
        <w:rPr>
          <w:rFonts w:ascii="Times New Roman"/>
          <w:b w:val="false"/>
          <w:i w:val="false"/>
          <w:color w:val="000000"/>
          <w:sz w:val="28"/>
        </w:rPr>
        <w:t>Бiрегей және элиталық тұқымдар, бiрiншi, екiншi және үшiншi көбейтiлген тұқым өндiрушiлердi</w:t>
      </w:r>
      <w:r>
        <w:rPr>
          <w:rFonts w:ascii="Times New Roman"/>
          <w:b w:val="false"/>
          <w:i w:val="false"/>
          <w:color w:val="000000"/>
          <w:sz w:val="28"/>
        </w:rPr>
        <w:t>, тұқым өткізушілерді аттестаттау" мемлекеттік көрсетілетін қызмет регламентінде: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тіркелген) бекітілген (бұдан әрі – Стандарт)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стандартының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дәлелді бас тарту болып табылады.</w:t>
      </w:r>
    </w:p>
    <w:bookmarkEnd w:id="13"/>
    <w:bookmarkStart w:name="z22"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4"/>
    <w:bookmarkStart w:name="z23" w:id="1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салуды қабылдауы болып табылады.";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редакцияда жазылсын:</w:t>
      </w:r>
    </w:p>
    <w:bookmarkStart w:name="z25" w:id="1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bookmarkEnd w:id="16"/>
    <w:bookmarkStart w:name="z26" w:id="17"/>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16 (он алты) жұмыс күні.</w:t>
      </w:r>
    </w:p>
    <w:bookmarkEnd w:id="17"/>
    <w:bookmarkStart w:name="z27" w:id="18"/>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29" w:id="19"/>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алған күнінен бастап екі жұмыс күні ішінде ұсынылған құжаттардың толықтығын тексеруге міндетті, ұсынылған құжаттардың толық болмау фактісі анықталған жағдайда көрсетілетін қызметті беруші көрсетілген мерзімдерде өтінішті әрі қарай қараудан жазбаша дәлелді бас тартады.</w:t>
      </w:r>
    </w:p>
    <w:bookmarkEnd w:id="19"/>
    <w:bookmarkStart w:name="z30" w:id="20"/>
    <w:p>
      <w:pPr>
        <w:spacing w:after="0"/>
        <w:ind w:left="0"/>
        <w:jc w:val="both"/>
      </w:pPr>
      <w:r>
        <w:rPr>
          <w:rFonts w:ascii="Times New Roman"/>
          <w:b w:val="false"/>
          <w:i w:val="false"/>
          <w:color w:val="000000"/>
          <w:sz w:val="28"/>
        </w:rPr>
        <w:t>
      Құжаттар топтамасы толық болған кезде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береді – 16 (он алты) жұмыс күні;";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мынадай редакцияда жазылсын:</w:t>
      </w:r>
    </w:p>
    <w:bookmarkStart w:name="z32" w:id="21"/>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корпорациясына жібереді – 16 (он алты) жұмыс күні;";</w:t>
      </w:r>
    </w:p>
    <w:bookmarkEnd w:id="21"/>
    <w:bookmarkStart w:name="z33" w:id="22"/>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2"/>
    <w:bookmarkStart w:name="z34" w:id="23"/>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3"/>
    <w:bookmarkStart w:name="z35" w:id="2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4"/>
    <w:bookmarkStart w:name="z36" w:id="2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5"/>
    <w:bookmarkStart w:name="z37" w:id="26"/>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26"/>
    <w:bookmarkStart w:name="z38" w:id="2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7"/>
    <w:bookmarkStart w:name="z39" w:id="28"/>
    <w:p>
      <w:pPr>
        <w:spacing w:after="0"/>
        <w:ind w:left="0"/>
        <w:jc w:val="both"/>
      </w:pPr>
      <w:r>
        <w:rPr>
          <w:rFonts w:ascii="Times New Roman"/>
          <w:b w:val="false"/>
          <w:i w:val="false"/>
          <w:color w:val="000000"/>
          <w:sz w:val="28"/>
        </w:rPr>
        <w:t>
      4. Осы қаулы алғашқы ресми жарияланған күнінен кейiн күнтiзбелiк он күн өткен соң қолданысқа енгiзiледi.</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2017 жылғы 7 желтоқсандағы</w:t>
            </w:r>
            <w:r>
              <w:br/>
            </w:r>
            <w:r>
              <w:rPr>
                <w:rFonts w:ascii="Times New Roman"/>
                <w:b w:val="false"/>
                <w:i w:val="false"/>
                <w:color w:val="000000"/>
                <w:sz w:val="20"/>
              </w:rPr>
              <w:t>№ 623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w:t>
            </w:r>
            <w:r>
              <w:br/>
            </w:r>
            <w:r>
              <w:rPr>
                <w:rFonts w:ascii="Times New Roman"/>
                <w:b w:val="false"/>
                <w:i w:val="false"/>
                <w:color w:val="000000"/>
                <w:sz w:val="20"/>
              </w:rPr>
              <w:t>сараптама жасау жөніндегі</w:t>
            </w:r>
            <w:r>
              <w:br/>
            </w:r>
            <w:r>
              <w:rPr>
                <w:rFonts w:ascii="Times New Roman"/>
                <w:b w:val="false"/>
                <w:i w:val="false"/>
                <w:color w:val="000000"/>
                <w:sz w:val="20"/>
              </w:rPr>
              <w:t>зертханаларды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3" w:id="29"/>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мемлекеттік қызмет көрсетудің бизнес-процестерінің анықтамалығы </w:t>
      </w:r>
    </w:p>
    <w:bookmarkEnd w:id="29"/>
    <w:bookmarkStart w:name="z44"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Шартты белгілер:</w:t>
      </w:r>
    </w:p>
    <w:bookmarkEnd w:id="31"/>
    <w:bookmarkStart w:name="z46"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959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2017 жылғы 7 желтоқсандағы</w:t>
            </w:r>
            <w:r>
              <w:br/>
            </w:r>
            <w:r>
              <w:rPr>
                <w:rFonts w:ascii="Times New Roman"/>
                <w:b w:val="false"/>
                <w:i w:val="false"/>
                <w:color w:val="000000"/>
                <w:sz w:val="20"/>
              </w:rPr>
              <w:t>№ 623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9" w:id="33"/>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тұқым өткізушілерді аттестаттау" мемлекеттік қызмет көрсетудің бизнес-процестерінің анықтамалығы </w:t>
      </w:r>
    </w:p>
    <w:bookmarkEnd w:id="33"/>
    <w:bookmarkStart w:name="z5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Шартты белгілер:</w:t>
      </w:r>
    </w:p>
    <w:bookmarkEnd w:id="35"/>
    <w:bookmarkStart w:name="z5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6870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707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