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a64" w14:textId="bbf5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жолаушылар тасымалын жүзеге асырумен байланысты тасымалдаушылар шығыстарын субсидиялау көлемдерін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27 қарашадағы № 596 қаулысы. Қостанай облысының Әділет департаментінде 2017 жылғы 13 желтоқсанда № 7370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Үкiметiнiң 1997 жылғы 15 шiлдедегі </w:t>
      </w:r>
      <w:r>
        <w:rPr>
          <w:rFonts w:ascii="Times New Roman"/>
          <w:b w:val="false"/>
          <w:i w:val="false"/>
          <w:color w:val="000000"/>
          <w:sz w:val="28"/>
        </w:rPr>
        <w:t>№ 1114</w:t>
      </w:r>
      <w:r>
        <w:rPr>
          <w:rFonts w:ascii="Times New Roman"/>
          <w:b w:val="false"/>
          <w:i w:val="false"/>
          <w:color w:val="000000"/>
          <w:sz w:val="28"/>
        </w:rPr>
        <w:t xml:space="preserve">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қаулысына сәйкес, Қостанай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Теміржол жолаушылар тасымалын жүзеге асырумен байланысты тасымалдаушылар шығыстарын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облысының жолаушылар көлігі және автомобиль жолдары басқармасы"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27 қарашадағы</w:t>
            </w:r>
            <w:r>
              <w:br/>
            </w:r>
            <w:r>
              <w:rPr>
                <w:rFonts w:ascii="Times New Roman"/>
                <w:b w:val="false"/>
                <w:i w:val="false"/>
                <w:color w:val="000000"/>
                <w:sz w:val="20"/>
              </w:rPr>
              <w:t>№ 596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Теміржол жолаушылар тасымалын жүзеге асырумен байланысты тасымалдаушылар шығыстарын субсидиялау көлемдерін айқындау әдістемесі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Осы Теміржол жолаушылар тасымалын жүзеге асырумен байланысты тасымалдаушылар шығыстарын субсидиялау көлемдерін айқындау әдістемесі (бұдан әрі – Әдістеме) Қазақстан Республикасы Үкiметiнiң 1997 жылғы 15 шiлдедегі </w:t>
      </w:r>
      <w:r>
        <w:rPr>
          <w:rFonts w:ascii="Times New Roman"/>
          <w:b w:val="false"/>
          <w:i w:val="false"/>
          <w:color w:val="000000"/>
          <w:sz w:val="28"/>
        </w:rPr>
        <w:t>№ 1114</w:t>
      </w:r>
      <w:r>
        <w:rPr>
          <w:rFonts w:ascii="Times New Roman"/>
          <w:b w:val="false"/>
          <w:i w:val="false"/>
          <w:color w:val="000000"/>
          <w:sz w:val="28"/>
        </w:rPr>
        <w:t xml:space="preserve">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қаулысына сәйкес әзірленді және экономикалық маңыздылық принциптері мен тасымалдауды жүзеге асырған кезде пайда болатын шығыстарды өтеуге арналған теміржол көлігімен жолаушылар тасымалдауын субсидиялау көлемін есептеу тәртібін анықтайды.</w:t>
      </w:r>
    </w:p>
    <w:bookmarkEnd w:id="10"/>
    <w:bookmarkStart w:name="z17" w:id="11"/>
    <w:p>
      <w:pPr>
        <w:spacing w:after="0"/>
        <w:ind w:left="0"/>
        <w:jc w:val="both"/>
      </w:pPr>
      <w:r>
        <w:rPr>
          <w:rFonts w:ascii="Times New Roman"/>
          <w:b w:val="false"/>
          <w:i w:val="false"/>
          <w:color w:val="000000"/>
          <w:sz w:val="28"/>
        </w:rPr>
        <w:t>
      2. Осы Әдістемені қолдану мақсатында мынадай ұғымдар пайдаланылады:</w:t>
      </w:r>
    </w:p>
    <w:bookmarkEnd w:id="11"/>
    <w:bookmarkStart w:name="z18" w:id="12"/>
    <w:p>
      <w:pPr>
        <w:spacing w:after="0"/>
        <w:ind w:left="0"/>
        <w:jc w:val="both"/>
      </w:pPr>
      <w:r>
        <w:rPr>
          <w:rFonts w:ascii="Times New Roman"/>
          <w:b w:val="false"/>
          <w:i w:val="false"/>
          <w:color w:val="000000"/>
          <w:sz w:val="28"/>
        </w:rPr>
        <w:t xml:space="preserve">
      1) теміржол қатынастары бойынша жолаушыларды тасымалдаудан түскен кірістер – теміржол көлігімен жолаушыларды тасымалдаудан түскен ақшалай түсімдер; </w:t>
      </w:r>
    </w:p>
    <w:bookmarkEnd w:id="12"/>
    <w:bookmarkStart w:name="z19" w:id="13"/>
    <w:p>
      <w:pPr>
        <w:spacing w:after="0"/>
        <w:ind w:left="0"/>
        <w:jc w:val="both"/>
      </w:pP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өлшенетін көрсеткіш;</w:t>
      </w:r>
    </w:p>
    <w:bookmarkEnd w:id="13"/>
    <w:bookmarkStart w:name="z20" w:id="14"/>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14"/>
    <w:bookmarkStart w:name="z21" w:id="15"/>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15"/>
    <w:bookmarkStart w:name="z22" w:id="16"/>
    <w:p>
      <w:pPr>
        <w:spacing w:after="0"/>
        <w:ind w:left="0"/>
        <w:jc w:val="both"/>
      </w:pPr>
      <w:r>
        <w:rPr>
          <w:rFonts w:ascii="Times New Roman"/>
          <w:b w:val="false"/>
          <w:i w:val="false"/>
          <w:color w:val="000000"/>
          <w:sz w:val="28"/>
        </w:rPr>
        <w:t xml:space="preserve">
      5) өзге де қызметтер – тасымалдаушының жолаушыларды теміржол көлігімен тасымалдауға байланысты емес өзге де қызметтерді көрсетуі; </w:t>
      </w:r>
    </w:p>
    <w:bookmarkEnd w:id="16"/>
    <w:bookmarkStart w:name="z23" w:id="17"/>
    <w:p>
      <w:pPr>
        <w:spacing w:after="0"/>
        <w:ind w:left="0"/>
        <w:jc w:val="both"/>
      </w:pPr>
      <w:r>
        <w:rPr>
          <w:rFonts w:ascii="Times New Roman"/>
          <w:b w:val="false"/>
          <w:i w:val="false"/>
          <w:color w:val="000000"/>
          <w:sz w:val="28"/>
        </w:rPr>
        <w:t>
      3. Әдістеме Қостанай облысы әкімдігі теміржол көлігімен жолаушылар тасымалын ұйымдастыруға уәкілеттік берілген атқарушы органмен (бұдан әрі – атқарушы орган) конкурсқа қойылған әрбір теміржол қатынасы бойынша субсидиялардың қажетті көлемін айқындау үшін қолданылады.</w:t>
      </w:r>
    </w:p>
    <w:bookmarkEnd w:id="17"/>
    <w:bookmarkStart w:name="z24" w:id="18"/>
    <w:p>
      <w:pPr>
        <w:spacing w:after="0"/>
        <w:ind w:left="0"/>
        <w:jc w:val="left"/>
      </w:pPr>
      <w:r>
        <w:rPr>
          <w:rFonts w:ascii="Times New Roman"/>
          <w:b/>
          <w:i w:val="false"/>
          <w:color w:val="000000"/>
        </w:rPr>
        <w:t xml:space="preserve"> 2. Есептердің негіздемелері</w:t>
      </w:r>
    </w:p>
    <w:bookmarkEnd w:id="18"/>
    <w:bookmarkStart w:name="z25" w:id="19"/>
    <w:p>
      <w:pPr>
        <w:spacing w:after="0"/>
        <w:ind w:left="0"/>
        <w:jc w:val="both"/>
      </w:pPr>
      <w:r>
        <w:rPr>
          <w:rFonts w:ascii="Times New Roman"/>
          <w:b w:val="false"/>
          <w:i w:val="false"/>
          <w:color w:val="000000"/>
          <w:sz w:val="28"/>
        </w:rPr>
        <w:t>
      4. Жолаушыларды тасымалдау бойынша қызметтер тасымалдаушылар орындайтын мынадай бір топ операциялардан құралады:</w:t>
      </w:r>
    </w:p>
    <w:bookmarkEnd w:id="19"/>
    <w:bookmarkStart w:name="z26" w:id="20"/>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20"/>
    <w:bookmarkStart w:name="z27" w:id="21"/>
    <w:p>
      <w:pPr>
        <w:spacing w:after="0"/>
        <w:ind w:left="0"/>
        <w:jc w:val="both"/>
      </w:pP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21"/>
    <w:bookmarkStart w:name="z28" w:id="22"/>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22"/>
    <w:bookmarkStart w:name="z29" w:id="23"/>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23"/>
    <w:bookmarkStart w:name="z30" w:id="24"/>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24"/>
    <w:bookmarkStart w:name="z31" w:id="25"/>
    <w:p>
      <w:pPr>
        <w:spacing w:after="0"/>
        <w:ind w:left="0"/>
        <w:jc w:val="both"/>
      </w:pPr>
      <w:r>
        <w:rPr>
          <w:rFonts w:ascii="Times New Roman"/>
          <w:b w:val="false"/>
          <w:i w:val="false"/>
          <w:color w:val="000000"/>
          <w:sz w:val="28"/>
        </w:rPr>
        <w:t>
      6) жолаушылар поездарындағы вагондарға қызмет көрсету бойынша;</w:t>
      </w:r>
    </w:p>
    <w:bookmarkEnd w:id="25"/>
    <w:bookmarkStart w:name="z32" w:id="26"/>
    <w:p>
      <w:pPr>
        <w:spacing w:after="0"/>
        <w:ind w:left="0"/>
        <w:jc w:val="both"/>
      </w:pPr>
      <w:r>
        <w:rPr>
          <w:rFonts w:ascii="Times New Roman"/>
          <w:b w:val="false"/>
          <w:i w:val="false"/>
          <w:color w:val="000000"/>
          <w:sz w:val="28"/>
        </w:rPr>
        <w:t>
      7) жолаушылар поездарындағы вагондарға қызмет көрсету бойынша: басқалары (жолсеріктердің еңбекақысы, әлеуметтік салық және әлеуметтік аударымдар);</w:t>
      </w:r>
    </w:p>
    <w:bookmarkEnd w:id="26"/>
    <w:bookmarkStart w:name="z33" w:id="27"/>
    <w:p>
      <w:pPr>
        <w:spacing w:after="0"/>
        <w:ind w:left="0"/>
        <w:jc w:val="both"/>
      </w:pPr>
      <w:r>
        <w:rPr>
          <w:rFonts w:ascii="Times New Roman"/>
          <w:b w:val="false"/>
          <w:i w:val="false"/>
          <w:color w:val="000000"/>
          <w:sz w:val="28"/>
        </w:rPr>
        <w:t>
      8) жолаушылар вагондарын сумен және отынмен жабдықтау бойынша;</w:t>
      </w:r>
    </w:p>
    <w:bookmarkEnd w:id="27"/>
    <w:bookmarkStart w:name="z34" w:id="28"/>
    <w:p>
      <w:pPr>
        <w:spacing w:after="0"/>
        <w:ind w:left="0"/>
        <w:jc w:val="both"/>
      </w:pPr>
      <w:r>
        <w:rPr>
          <w:rFonts w:ascii="Times New Roman"/>
          <w:b w:val="false"/>
          <w:i w:val="false"/>
          <w:color w:val="000000"/>
          <w:sz w:val="28"/>
        </w:rPr>
        <w:t>
      9) биоәжетханаларды ассенизаторлық тазарту бойынша;</w:t>
      </w:r>
    </w:p>
    <w:bookmarkEnd w:id="28"/>
    <w:bookmarkStart w:name="z35" w:id="29"/>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29"/>
    <w:bookmarkStart w:name="z36" w:id="30"/>
    <w:p>
      <w:pPr>
        <w:spacing w:after="0"/>
        <w:ind w:left="0"/>
        <w:jc w:val="both"/>
      </w:pPr>
      <w:r>
        <w:rPr>
          <w:rFonts w:ascii="Times New Roman"/>
          <w:b w:val="false"/>
          <w:i w:val="false"/>
          <w:color w:val="000000"/>
          <w:sz w:val="28"/>
        </w:rPr>
        <w:t>
      11) Тәуелсіз Мемлекеттер Достастығына (бұдан әрі – ТМД) қатысушы мемлекеттердің Теміржол көлігі кеңесінің 2009 жылғы 21-22 мамырдағы № 50 хаттамалық шешімімен бекітілген Қолданыстағы вагондарға техникалық қызмет көрсету нұсқаулығында (бұдан әрі – Вагондарға техникалық қызмет көрсету нұсқаулығы) белгіленген көлемдерде жеке жылжымалы құрамды деполық және күрделі жөндеу бойынша;</w:t>
      </w:r>
    </w:p>
    <w:bookmarkEnd w:id="30"/>
    <w:bookmarkStart w:name="z37" w:id="31"/>
    <w:p>
      <w:pPr>
        <w:spacing w:after="0"/>
        <w:ind w:left="0"/>
        <w:jc w:val="both"/>
      </w:pPr>
      <w:r>
        <w:rPr>
          <w:rFonts w:ascii="Times New Roman"/>
          <w:b w:val="false"/>
          <w:i w:val="false"/>
          <w:color w:val="000000"/>
          <w:sz w:val="28"/>
        </w:rPr>
        <w:t>
      12) Вагондарға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31"/>
    <w:bookmarkStart w:name="z38" w:id="32"/>
    <w:p>
      <w:pPr>
        <w:spacing w:after="0"/>
        <w:ind w:left="0"/>
        <w:jc w:val="both"/>
      </w:pPr>
      <w:r>
        <w:rPr>
          <w:rFonts w:ascii="Times New Roman"/>
          <w:b w:val="false"/>
          <w:i w:val="false"/>
          <w:color w:val="000000"/>
          <w:sz w:val="28"/>
        </w:rPr>
        <w:t>
      13) төсек-орын керек-жарақтарын және жұмсақ жиналмалы мүкәммалды жуу, жөндеу және дезинфекциялау бойынша;</w:t>
      </w:r>
    </w:p>
    <w:bookmarkEnd w:id="32"/>
    <w:bookmarkStart w:name="z39" w:id="33"/>
    <w:p>
      <w:pPr>
        <w:spacing w:after="0"/>
        <w:ind w:left="0"/>
        <w:jc w:val="both"/>
      </w:pPr>
      <w:r>
        <w:rPr>
          <w:rFonts w:ascii="Times New Roman"/>
          <w:b w:val="false"/>
          <w:i w:val="false"/>
          <w:color w:val="000000"/>
          <w:sz w:val="28"/>
        </w:rPr>
        <w:t>
      14) жолаушылар вагондары үшін мүкәммал мен жабдықтарды сатып алу және күтіп- ұстау бойынша;</w:t>
      </w:r>
    </w:p>
    <w:bookmarkEnd w:id="33"/>
    <w:bookmarkStart w:name="z40" w:id="34"/>
    <w:p>
      <w:pPr>
        <w:spacing w:after="0"/>
        <w:ind w:left="0"/>
        <w:jc w:val="both"/>
      </w:pPr>
      <w:r>
        <w:rPr>
          <w:rFonts w:ascii="Times New Roman"/>
          <w:b w:val="false"/>
          <w:i w:val="false"/>
          <w:color w:val="000000"/>
          <w:sz w:val="28"/>
        </w:rPr>
        <w:t>
      15) вагондарды төсек-орын керек-жарақтарымен, жұмсақ және басқа да мүкәммалмен жабдықтау бойынша;</w:t>
      </w:r>
    </w:p>
    <w:bookmarkEnd w:id="34"/>
    <w:bookmarkStart w:name="z41" w:id="35"/>
    <w:p>
      <w:pPr>
        <w:spacing w:after="0"/>
        <w:ind w:left="0"/>
        <w:jc w:val="both"/>
      </w:pPr>
      <w:r>
        <w:rPr>
          <w:rFonts w:ascii="Times New Roman"/>
          <w:b w:val="false"/>
          <w:i w:val="false"/>
          <w:color w:val="000000"/>
          <w:sz w:val="28"/>
        </w:rPr>
        <w:t>
      16) жалпы жол шығыстары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35"/>
    <w:bookmarkStart w:name="z42" w:id="36"/>
    <w:p>
      <w:pPr>
        <w:spacing w:after="0"/>
        <w:ind w:left="0"/>
        <w:jc w:val="both"/>
      </w:pPr>
      <w:r>
        <w:rPr>
          <w:rFonts w:ascii="Times New Roman"/>
          <w:b w:val="false"/>
          <w:i w:val="false"/>
          <w:color w:val="000000"/>
          <w:sz w:val="28"/>
        </w:rPr>
        <w:t>
      17) электр секциялар және дизельді поездар жұмысы бойынша;</w:t>
      </w:r>
    </w:p>
    <w:bookmarkEnd w:id="36"/>
    <w:bookmarkStart w:name="z43" w:id="37"/>
    <w:p>
      <w:pPr>
        <w:spacing w:after="0"/>
        <w:ind w:left="0"/>
        <w:jc w:val="both"/>
      </w:pPr>
      <w:r>
        <w:rPr>
          <w:rFonts w:ascii="Times New Roman"/>
          <w:b w:val="false"/>
          <w:i w:val="false"/>
          <w:color w:val="000000"/>
          <w:sz w:val="28"/>
        </w:rPr>
        <w:t xml:space="preserve">
      18) электр секциялар мен дизельді поездарды рейске дайындау және алып жүру бойынша; </w:t>
      </w:r>
    </w:p>
    <w:bookmarkEnd w:id="37"/>
    <w:bookmarkStart w:name="z44" w:id="38"/>
    <w:p>
      <w:pPr>
        <w:spacing w:after="0"/>
        <w:ind w:left="0"/>
        <w:jc w:val="both"/>
      </w:pPr>
      <w:r>
        <w:rPr>
          <w:rFonts w:ascii="Times New Roman"/>
          <w:b w:val="false"/>
          <w:i w:val="false"/>
          <w:color w:val="000000"/>
          <w:sz w:val="28"/>
        </w:rPr>
        <w:t>
      19) электр секциялар және дизельді поездардың амортизациясы (тозуы);</w:t>
      </w:r>
    </w:p>
    <w:bookmarkEnd w:id="38"/>
    <w:bookmarkStart w:name="z45" w:id="39"/>
    <w:p>
      <w:pPr>
        <w:spacing w:after="0"/>
        <w:ind w:left="0"/>
        <w:jc w:val="both"/>
      </w:pPr>
      <w:r>
        <w:rPr>
          <w:rFonts w:ascii="Times New Roman"/>
          <w:b w:val="false"/>
          <w:i w:val="false"/>
          <w:color w:val="000000"/>
          <w:sz w:val="28"/>
        </w:rPr>
        <w:t>
      20) пайдаланудағы вагондарға техникалық қызмет көрсету нұсқаулығымен белгіленген көлемдерде электр секцияларды және дизельді поездарды күрделі жөндеу бойынша;</w:t>
      </w:r>
    </w:p>
    <w:bookmarkEnd w:id="39"/>
    <w:bookmarkStart w:name="z46" w:id="40"/>
    <w:p>
      <w:pPr>
        <w:spacing w:after="0"/>
        <w:ind w:left="0"/>
        <w:jc w:val="both"/>
      </w:pPr>
      <w:r>
        <w:rPr>
          <w:rFonts w:ascii="Times New Roman"/>
          <w:b w:val="false"/>
          <w:i w:val="false"/>
          <w:color w:val="000000"/>
          <w:sz w:val="28"/>
        </w:rPr>
        <w:t>
      21) пайдаланудағы вагондарға техникалық қызмет көрсету нұсқаулығымен белгіленген көлемдерде электр секциялар және дизельді поездарға техникалық қызмет көрсету бойынша.</w:t>
      </w:r>
    </w:p>
    <w:bookmarkEnd w:id="40"/>
    <w:bookmarkStart w:name="z47" w:id="41"/>
    <w:p>
      <w:pPr>
        <w:spacing w:after="0"/>
        <w:ind w:left="0"/>
        <w:jc w:val="left"/>
      </w:pPr>
      <w:r>
        <w:rPr>
          <w:rFonts w:ascii="Times New Roman"/>
          <w:b/>
          <w:i w:val="false"/>
          <w:color w:val="000000"/>
        </w:rPr>
        <w:t xml:space="preserve"> 3. Пайдалану көрсеткіштерінің көлемін айқындау</w:t>
      </w:r>
    </w:p>
    <w:bookmarkEnd w:id="41"/>
    <w:bookmarkStart w:name="z48" w:id="42"/>
    <w:p>
      <w:pPr>
        <w:spacing w:after="0"/>
        <w:ind w:left="0"/>
        <w:jc w:val="both"/>
      </w:pPr>
      <w:r>
        <w:rPr>
          <w:rFonts w:ascii="Times New Roman"/>
          <w:b w:val="false"/>
          <w:i w:val="false"/>
          <w:color w:val="000000"/>
          <w:sz w:val="28"/>
        </w:rPr>
        <w:t>
      5.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теміржолдар бойынша вагондардың жүрісі. Вагон жүрісін есептеу мынадай құрамдастардан жүргізіледі:</w:t>
      </w:r>
    </w:p>
    <w:bookmarkEnd w:id="42"/>
    <w:bookmarkStart w:name="z49" w:id="43"/>
    <w:p>
      <w:pPr>
        <w:spacing w:after="0"/>
        <w:ind w:left="0"/>
        <w:jc w:val="both"/>
      </w:pPr>
      <w:r>
        <w:rPr>
          <w:rFonts w:ascii="Times New Roman"/>
          <w:b w:val="false"/>
          <w:i w:val="false"/>
          <w:color w:val="000000"/>
          <w:sz w:val="28"/>
        </w:rPr>
        <w:t xml:space="preserve">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 </w:t>
      </w:r>
    </w:p>
    <w:bookmarkEnd w:id="43"/>
    <w:bookmarkStart w:name="z50" w:id="44"/>
    <w:p>
      <w:pPr>
        <w:spacing w:after="0"/>
        <w:ind w:left="0"/>
        <w:jc w:val="both"/>
      </w:pPr>
      <w:r>
        <w:rPr>
          <w:rFonts w:ascii="Times New Roman"/>
          <w:b w:val="false"/>
          <w:i w:val="false"/>
          <w:color w:val="000000"/>
          <w:sz w:val="28"/>
        </w:rPr>
        <w:t xml:space="preserve">
      2) жолаушылар (халық) тасымалын талдау негізінде анықталатын құрамдағы вагондар саны; </w:t>
      </w:r>
    </w:p>
    <w:bookmarkEnd w:id="44"/>
    <w:bookmarkStart w:name="z51" w:id="45"/>
    <w:p>
      <w:pPr>
        <w:spacing w:after="0"/>
        <w:ind w:left="0"/>
        <w:jc w:val="both"/>
      </w:pPr>
      <w:r>
        <w:rPr>
          <w:rFonts w:ascii="Times New Roman"/>
          <w:b w:val="false"/>
          <w:i w:val="false"/>
          <w:color w:val="000000"/>
          <w:sz w:val="28"/>
        </w:rPr>
        <w:t xml:space="preserve">
      Вагондар жүрісін есептеу вагондардың түрлері бойынша бөлінеді. </w:t>
      </w:r>
    </w:p>
    <w:bookmarkEnd w:id="45"/>
    <w:bookmarkStart w:name="z52" w:id="46"/>
    <w:p>
      <w:pPr>
        <w:spacing w:after="0"/>
        <w:ind w:left="0"/>
        <w:jc w:val="both"/>
      </w:pPr>
      <w:r>
        <w:rPr>
          <w:rFonts w:ascii="Times New Roman"/>
          <w:b w:val="false"/>
          <w:i w:val="false"/>
          <w:color w:val="000000"/>
          <w:sz w:val="28"/>
        </w:rPr>
        <w:t xml:space="preserve">
      6. Жолаушылар поезы вагондарының жүрісінің болжамды көлемі мынадай формула бойынша есептеледі: </w:t>
      </w:r>
    </w:p>
    <w:bookmarkEnd w:id="46"/>
    <w:bookmarkStart w:name="z53" w:id="47"/>
    <w:p>
      <w:pPr>
        <w:spacing w:after="0"/>
        <w:ind w:left="0"/>
        <w:jc w:val="both"/>
      </w:pPr>
      <w:r>
        <w:rPr>
          <w:rFonts w:ascii="Times New Roman"/>
          <w:b w:val="false"/>
          <w:i w:val="false"/>
          <w:color w:val="000000"/>
          <w:sz w:val="28"/>
        </w:rPr>
        <w:t>
      Vваг-км.= 25 * Nваг.* Nрейс</w:t>
      </w:r>
    </w:p>
    <w:bookmarkEnd w:id="47"/>
    <w:bookmarkStart w:name="z54" w:id="48"/>
    <w:p>
      <w:pPr>
        <w:spacing w:after="0"/>
        <w:ind w:left="0"/>
        <w:jc w:val="both"/>
      </w:pPr>
      <w:r>
        <w:rPr>
          <w:rFonts w:ascii="Times New Roman"/>
          <w:b w:val="false"/>
          <w:i w:val="false"/>
          <w:color w:val="000000"/>
          <w:sz w:val="28"/>
        </w:rPr>
        <w:t>
      мұндағы:</w:t>
      </w:r>
    </w:p>
    <w:bookmarkEnd w:id="48"/>
    <w:bookmarkStart w:name="z55" w:id="49"/>
    <w:p>
      <w:pPr>
        <w:spacing w:after="0"/>
        <w:ind w:left="0"/>
        <w:jc w:val="both"/>
      </w:pPr>
      <w:r>
        <w:rPr>
          <w:rFonts w:ascii="Times New Roman"/>
          <w:b w:val="false"/>
          <w:i w:val="false"/>
          <w:color w:val="000000"/>
          <w:sz w:val="28"/>
        </w:rPr>
        <w:t>
      Vваг-км. – жолаушылар поезы вагондарының жүрісінің болжамды көлемі;</w:t>
      </w:r>
    </w:p>
    <w:bookmarkEnd w:id="49"/>
    <w:bookmarkStart w:name="z56" w:id="50"/>
    <w:p>
      <w:pPr>
        <w:spacing w:after="0"/>
        <w:ind w:left="0"/>
        <w:jc w:val="both"/>
      </w:pPr>
      <w:r>
        <w:rPr>
          <w:rFonts w:ascii="Times New Roman"/>
          <w:b w:val="false"/>
          <w:i w:val="false"/>
          <w:color w:val="000000"/>
          <w:sz w:val="28"/>
        </w:rPr>
        <w:t xml:space="preserve">
      2 S – тура және кері қашықтық, км; </w:t>
      </w:r>
    </w:p>
    <w:bookmarkEnd w:id="50"/>
    <w:bookmarkStart w:name="z57" w:id="51"/>
    <w:p>
      <w:pPr>
        <w:spacing w:after="0"/>
        <w:ind w:left="0"/>
        <w:jc w:val="both"/>
      </w:pPr>
      <w:r>
        <w:rPr>
          <w:rFonts w:ascii="Times New Roman"/>
          <w:b w:val="false"/>
          <w:i w:val="false"/>
          <w:color w:val="000000"/>
          <w:sz w:val="28"/>
        </w:rPr>
        <w:t xml:space="preserve">
      N ваг – құрамдағы вагондар саны; </w:t>
      </w:r>
    </w:p>
    <w:bookmarkEnd w:id="51"/>
    <w:bookmarkStart w:name="z58" w:id="52"/>
    <w:p>
      <w:pPr>
        <w:spacing w:after="0"/>
        <w:ind w:left="0"/>
        <w:jc w:val="both"/>
      </w:pPr>
      <w:r>
        <w:rPr>
          <w:rFonts w:ascii="Times New Roman"/>
          <w:b w:val="false"/>
          <w:i w:val="false"/>
          <w:color w:val="000000"/>
          <w:sz w:val="28"/>
        </w:rPr>
        <w:t>
      N рейс – жоспарлы кезеңіндегі поезд қатынауларының кезеңділігі.</w:t>
      </w:r>
    </w:p>
    <w:bookmarkEnd w:id="52"/>
    <w:bookmarkStart w:name="z59" w:id="53"/>
    <w:p>
      <w:pPr>
        <w:spacing w:after="0"/>
        <w:ind w:left="0"/>
        <w:jc w:val="both"/>
      </w:pP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bookmarkEnd w:id="53"/>
    <w:bookmarkStart w:name="z60" w:id="54"/>
    <w:p>
      <w:pPr>
        <w:spacing w:after="0"/>
        <w:ind w:left="0"/>
        <w:jc w:val="both"/>
      </w:pPr>
      <w:r>
        <w:rPr>
          <w:rFonts w:ascii="Times New Roman"/>
          <w:b w:val="false"/>
          <w:i w:val="false"/>
          <w:color w:val="000000"/>
          <w:sz w:val="28"/>
        </w:rPr>
        <w:t>
      V пасс/км = * V ваг. км* p</w:t>
      </w:r>
    </w:p>
    <w:bookmarkEnd w:id="54"/>
    <w:bookmarkStart w:name="z61" w:id="55"/>
    <w:p>
      <w:pPr>
        <w:spacing w:after="0"/>
        <w:ind w:left="0"/>
        <w:jc w:val="both"/>
      </w:pPr>
      <w:r>
        <w:rPr>
          <w:rFonts w:ascii="Times New Roman"/>
          <w:b w:val="false"/>
          <w:i w:val="false"/>
          <w:color w:val="000000"/>
          <w:sz w:val="28"/>
        </w:rPr>
        <w:t xml:space="preserve">
      мұндағы: </w:t>
      </w:r>
    </w:p>
    <w:bookmarkEnd w:id="55"/>
    <w:bookmarkStart w:name="z62" w:id="56"/>
    <w:p>
      <w:pPr>
        <w:spacing w:after="0"/>
        <w:ind w:left="0"/>
        <w:jc w:val="both"/>
      </w:pPr>
      <w:r>
        <w:rPr>
          <w:rFonts w:ascii="Times New Roman"/>
          <w:b w:val="false"/>
          <w:i w:val="false"/>
          <w:color w:val="000000"/>
          <w:sz w:val="28"/>
        </w:rPr>
        <w:t>
      Vпасс/км – болжамды жолаушылар айналымы, жолаушылар-километр;</w:t>
      </w:r>
    </w:p>
    <w:bookmarkEnd w:id="56"/>
    <w:bookmarkStart w:name="z63" w:id="57"/>
    <w:p>
      <w:pPr>
        <w:spacing w:after="0"/>
        <w:ind w:left="0"/>
        <w:jc w:val="both"/>
      </w:pPr>
      <w:r>
        <w:rPr>
          <w:rFonts w:ascii="Times New Roman"/>
          <w:b w:val="false"/>
          <w:i w:val="false"/>
          <w:color w:val="000000"/>
          <w:sz w:val="28"/>
        </w:rPr>
        <w:t xml:space="preserve">
      p – алдыңғы жыл бойынша орташа жолаушылар саны. </w:t>
      </w:r>
    </w:p>
    <w:bookmarkEnd w:id="57"/>
    <w:bookmarkStart w:name="z64" w:id="58"/>
    <w:p>
      <w:pPr>
        <w:spacing w:after="0"/>
        <w:ind w:left="0"/>
        <w:jc w:val="both"/>
      </w:pPr>
      <w:r>
        <w:rPr>
          <w:rFonts w:ascii="Times New Roman"/>
          <w:b w:val="false"/>
          <w:i w:val="false"/>
          <w:color w:val="000000"/>
          <w:sz w:val="28"/>
        </w:rPr>
        <w:t>
      Жолаушылар айналымы вагондар түрі бойынша жоспарланады. Жоспарланатын кезеңге орташа жолаушылар саны мынаны ескере отырып есептеледі:</w:t>
      </w:r>
    </w:p>
    <w:bookmarkEnd w:id="58"/>
    <w:bookmarkStart w:name="z65" w:id="59"/>
    <w:p>
      <w:pPr>
        <w:spacing w:after="0"/>
        <w:ind w:left="0"/>
        <w:jc w:val="both"/>
      </w:pPr>
      <w:r>
        <w:rPr>
          <w:rFonts w:ascii="Times New Roman"/>
          <w:b w:val="false"/>
          <w:i w:val="false"/>
          <w:color w:val="000000"/>
          <w:sz w:val="28"/>
        </w:rPr>
        <w:t>
      1) егер де өткен кезеңнің талдауы бойынша барлық жүру жолында жолаушылар поезы вагонының 50% толуынан орташа жолаушылар саны асатын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60% белгіленеді;</w:t>
      </w:r>
    </w:p>
    <w:bookmarkEnd w:id="59"/>
    <w:bookmarkStart w:name="z66" w:id="60"/>
    <w:p>
      <w:pPr>
        <w:spacing w:after="0"/>
        <w:ind w:left="0"/>
        <w:jc w:val="both"/>
      </w:pPr>
      <w:r>
        <w:rPr>
          <w:rFonts w:ascii="Times New Roman"/>
          <w:b w:val="false"/>
          <w:i w:val="false"/>
          <w:color w:val="000000"/>
          <w:sz w:val="28"/>
        </w:rPr>
        <w:t>
      2) егер де өткен кезеңнің талдауы бойынша барлық жүру жолында жолаушылар поезы вагонының 50% толуынан орташа жолаушылар саны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20% белгіленеді;</w:t>
      </w:r>
    </w:p>
    <w:bookmarkEnd w:id="60"/>
    <w:bookmarkStart w:name="z67" w:id="61"/>
    <w:p>
      <w:pPr>
        <w:spacing w:after="0"/>
        <w:ind w:left="0"/>
        <w:jc w:val="both"/>
      </w:pPr>
      <w:r>
        <w:rPr>
          <w:rFonts w:ascii="Times New Roman"/>
          <w:b w:val="false"/>
          <w:i w:val="false"/>
          <w:color w:val="000000"/>
          <w:sz w:val="28"/>
        </w:rPr>
        <w:t>
      3) егер де өткен кезеңнің талдауы бойынша барлық жүру жолында электрдизель поезының вагон 35% толуынан орташа жолаушылар саны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теміржол көлігін дамыту бағдарламаларына сәйкес жолаушылар тасымалының жоспарланатын өсуін ескере отырып, кемінде 10% белгіленеді.</w:t>
      </w:r>
    </w:p>
    <w:bookmarkEnd w:id="61"/>
    <w:bookmarkStart w:name="z68" w:id="62"/>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 көрсеткішін есептеу кезінде пайдаланылатын өткен кезең бойынша нақты деректердің көзі (елдің жиілігі, жолаушылар айналымы, орташа қашықтығы) Ұлттық инфрақұрылым операторы құжатының деректері болып табылады.</w:t>
      </w:r>
    </w:p>
    <w:bookmarkEnd w:id="62"/>
    <w:bookmarkStart w:name="z69" w:id="63"/>
    <w:p>
      <w:pPr>
        <w:spacing w:after="0"/>
        <w:ind w:left="0"/>
        <w:jc w:val="both"/>
      </w:pPr>
      <w:r>
        <w:rPr>
          <w:rFonts w:ascii="Times New Roman"/>
          <w:b w:val="false"/>
          <w:i w:val="false"/>
          <w:color w:val="000000"/>
          <w:sz w:val="28"/>
        </w:rPr>
        <w:t>
      "Тасымалданған жолаушылар" көрсеткіші мынадай формула бойынша анықталады:</w:t>
      </w:r>
    </w:p>
    <w:bookmarkEnd w:id="63"/>
    <w:bookmarkStart w:name="z70" w:id="64"/>
    <w:p>
      <w:pPr>
        <w:spacing w:after="0"/>
        <w:ind w:left="0"/>
        <w:jc w:val="both"/>
      </w:pPr>
      <w:r>
        <w:rPr>
          <w:rFonts w:ascii="Times New Roman"/>
          <w:b w:val="false"/>
          <w:i w:val="false"/>
          <w:color w:val="000000"/>
          <w:sz w:val="28"/>
        </w:rPr>
        <w:t>
      V тасым. = V жол/км/ S орт.қаш</w:t>
      </w:r>
    </w:p>
    <w:bookmarkEnd w:id="64"/>
    <w:bookmarkStart w:name="z71" w:id="65"/>
    <w:p>
      <w:pPr>
        <w:spacing w:after="0"/>
        <w:ind w:left="0"/>
        <w:jc w:val="both"/>
      </w:pPr>
      <w:r>
        <w:rPr>
          <w:rFonts w:ascii="Times New Roman"/>
          <w:b w:val="false"/>
          <w:i w:val="false"/>
          <w:color w:val="000000"/>
          <w:sz w:val="28"/>
        </w:rPr>
        <w:t>
      мұндағы:</w:t>
      </w:r>
    </w:p>
    <w:bookmarkEnd w:id="65"/>
    <w:bookmarkStart w:name="z72" w:id="66"/>
    <w:p>
      <w:pPr>
        <w:spacing w:after="0"/>
        <w:ind w:left="0"/>
        <w:jc w:val="both"/>
      </w:pPr>
      <w:r>
        <w:rPr>
          <w:rFonts w:ascii="Times New Roman"/>
          <w:b w:val="false"/>
          <w:i w:val="false"/>
          <w:color w:val="000000"/>
          <w:sz w:val="28"/>
        </w:rPr>
        <w:t>
      V тасым.– тасымалданған жолаушылар саны;</w:t>
      </w:r>
    </w:p>
    <w:bookmarkEnd w:id="66"/>
    <w:bookmarkStart w:name="z73" w:id="67"/>
    <w:p>
      <w:pPr>
        <w:spacing w:after="0"/>
        <w:ind w:left="0"/>
        <w:jc w:val="both"/>
      </w:pPr>
      <w:r>
        <w:rPr>
          <w:rFonts w:ascii="Times New Roman"/>
          <w:b w:val="false"/>
          <w:i w:val="false"/>
          <w:color w:val="000000"/>
          <w:sz w:val="28"/>
        </w:rPr>
        <w:t>
      V жол/км– болжамды жолаушылар айналымы;</w:t>
      </w:r>
    </w:p>
    <w:bookmarkEnd w:id="67"/>
    <w:bookmarkStart w:name="z74" w:id="68"/>
    <w:p>
      <w:pPr>
        <w:spacing w:after="0"/>
        <w:ind w:left="0"/>
        <w:jc w:val="both"/>
      </w:pPr>
      <w:r>
        <w:rPr>
          <w:rFonts w:ascii="Times New Roman"/>
          <w:b w:val="false"/>
          <w:i w:val="false"/>
          <w:color w:val="000000"/>
          <w:sz w:val="28"/>
        </w:rPr>
        <w:t>
      S орт.қаш– алдыңғы жыл бойынша жолаушының жол жүруінің орташа қашықтығы.</w:t>
      </w:r>
    </w:p>
    <w:bookmarkEnd w:id="68"/>
    <w:bookmarkStart w:name="z75" w:id="69"/>
    <w:p>
      <w:pPr>
        <w:spacing w:after="0"/>
        <w:ind w:left="0"/>
        <w:jc w:val="left"/>
      </w:pPr>
      <w:r>
        <w:rPr>
          <w:rFonts w:ascii="Times New Roman"/>
          <w:b/>
          <w:i w:val="false"/>
          <w:color w:val="000000"/>
        </w:rPr>
        <w:t xml:space="preserve"> 4. Тасымалдаушының кірістері мен шығыстарын қалыптастыру</w:t>
      </w:r>
    </w:p>
    <w:bookmarkEnd w:id="69"/>
    <w:bookmarkStart w:name="z76" w:id="70"/>
    <w:p>
      <w:pPr>
        <w:spacing w:after="0"/>
        <w:ind w:left="0"/>
        <w:jc w:val="both"/>
      </w:pPr>
      <w:r>
        <w:rPr>
          <w:rFonts w:ascii="Times New Roman"/>
          <w:b w:val="false"/>
          <w:i w:val="false"/>
          <w:color w:val="000000"/>
          <w:sz w:val="28"/>
        </w:rPr>
        <w:t>
      7.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 және мынадай формула бойынша анықталады:</w:t>
      </w:r>
    </w:p>
    <w:bookmarkEnd w:id="70"/>
    <w:bookmarkStart w:name="z77" w:id="71"/>
    <w:p>
      <w:pPr>
        <w:spacing w:after="0"/>
        <w:ind w:left="0"/>
        <w:jc w:val="both"/>
      </w:pPr>
      <w:r>
        <w:rPr>
          <w:rFonts w:ascii="Times New Roman"/>
          <w:b w:val="false"/>
          <w:i w:val="false"/>
          <w:color w:val="000000"/>
          <w:sz w:val="28"/>
        </w:rPr>
        <w:t xml:space="preserve">
      D тасым = D жүру +D қос. кіріс </w:t>
      </w:r>
    </w:p>
    <w:bookmarkEnd w:id="71"/>
    <w:bookmarkStart w:name="z78" w:id="72"/>
    <w:p>
      <w:pPr>
        <w:spacing w:after="0"/>
        <w:ind w:left="0"/>
        <w:jc w:val="both"/>
      </w:pPr>
      <w:r>
        <w:rPr>
          <w:rFonts w:ascii="Times New Roman"/>
          <w:b w:val="false"/>
          <w:i w:val="false"/>
          <w:color w:val="000000"/>
          <w:sz w:val="28"/>
        </w:rPr>
        <w:t>
      мұндағы:</w:t>
      </w:r>
    </w:p>
    <w:bookmarkEnd w:id="72"/>
    <w:bookmarkStart w:name="z79" w:id="73"/>
    <w:p>
      <w:pPr>
        <w:spacing w:after="0"/>
        <w:ind w:left="0"/>
        <w:jc w:val="both"/>
      </w:pPr>
      <w:r>
        <w:rPr>
          <w:rFonts w:ascii="Times New Roman"/>
          <w:b w:val="false"/>
          <w:i w:val="false"/>
          <w:color w:val="000000"/>
          <w:sz w:val="28"/>
        </w:rPr>
        <w:t>
      D тасым = жолаушыларды тасымалдау кірістері;</w:t>
      </w:r>
    </w:p>
    <w:bookmarkEnd w:id="73"/>
    <w:bookmarkStart w:name="z80" w:id="74"/>
    <w:p>
      <w:pPr>
        <w:spacing w:after="0"/>
        <w:ind w:left="0"/>
        <w:jc w:val="both"/>
      </w:pPr>
      <w:r>
        <w:rPr>
          <w:rFonts w:ascii="Times New Roman"/>
          <w:b w:val="false"/>
          <w:i w:val="false"/>
          <w:color w:val="000000"/>
          <w:sz w:val="28"/>
        </w:rPr>
        <w:t>
      D жүру = тиісті вагонның, поездың түрі бойынша поезда жолаушылар тасымалдаудан түскен кірістер сомасы;</w:t>
      </w:r>
    </w:p>
    <w:bookmarkEnd w:id="74"/>
    <w:bookmarkStart w:name="z81" w:id="75"/>
    <w:p>
      <w:pPr>
        <w:spacing w:after="0"/>
        <w:ind w:left="0"/>
        <w:jc w:val="both"/>
      </w:pPr>
      <w:r>
        <w:rPr>
          <w:rFonts w:ascii="Times New Roman"/>
          <w:b w:val="false"/>
          <w:i w:val="false"/>
          <w:color w:val="000000"/>
          <w:sz w:val="28"/>
        </w:rPr>
        <w:t>
      D қос.кіріс = жоспарлы кезеңге тиісті вагонның, поездың түрі бойынша жолаушылар тасымалдаудан түскен кірістер сомасының 1% құрайтын басқа қызметтерден түсетін қосымша кірістер;</w:t>
      </w:r>
    </w:p>
    <w:bookmarkEnd w:id="75"/>
    <w:bookmarkStart w:name="z82" w:id="76"/>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 Жолаушылар және жүрдек поездарында жолаушыларды тасымалдаудан түскен кіріс (жол жүру құны) билет және плацкарт бөлігінен тұрады.</w:t>
      </w:r>
    </w:p>
    <w:bookmarkEnd w:id="76"/>
    <w:bookmarkStart w:name="z83" w:id="77"/>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bookmarkEnd w:id="77"/>
    <w:bookmarkStart w:name="z84" w:id="78"/>
    <w:p>
      <w:pPr>
        <w:spacing w:after="0"/>
        <w:ind w:left="0"/>
        <w:jc w:val="both"/>
      </w:pPr>
      <w:r>
        <w:rPr>
          <w:rFonts w:ascii="Times New Roman"/>
          <w:b w:val="false"/>
          <w:i w:val="false"/>
          <w:color w:val="000000"/>
          <w:sz w:val="28"/>
        </w:rPr>
        <w:t>
      Dжол жүру= [(Di-1жол жүру / kққс)/VW i-1жол/км]* VQ i жол/км</w:t>
      </w:r>
    </w:p>
    <w:bookmarkEnd w:id="78"/>
    <w:bookmarkStart w:name="z85" w:id="79"/>
    <w:p>
      <w:pPr>
        <w:spacing w:after="0"/>
        <w:ind w:left="0"/>
        <w:jc w:val="both"/>
      </w:pPr>
      <w:r>
        <w:rPr>
          <w:rFonts w:ascii="Times New Roman"/>
          <w:b w:val="false"/>
          <w:i w:val="false"/>
          <w:color w:val="000000"/>
          <w:sz w:val="28"/>
        </w:rPr>
        <w:t>
      мұндағы:</w:t>
      </w:r>
    </w:p>
    <w:bookmarkEnd w:id="79"/>
    <w:bookmarkStart w:name="z86" w:id="80"/>
    <w:p>
      <w:pPr>
        <w:spacing w:after="0"/>
        <w:ind w:left="0"/>
        <w:jc w:val="both"/>
      </w:pPr>
      <w:r>
        <w:rPr>
          <w:rFonts w:ascii="Times New Roman"/>
          <w:b w:val="false"/>
          <w:i w:val="false"/>
          <w:color w:val="000000"/>
          <w:sz w:val="28"/>
        </w:rPr>
        <w:t>
      D жол жүру – вагонның, поездың тиісті түріндегі поезд бойынша жолаушыларды тасымалдаудан түскен кірістер сомасы;</w:t>
      </w:r>
    </w:p>
    <w:bookmarkEnd w:id="80"/>
    <w:bookmarkStart w:name="z87" w:id="81"/>
    <w:p>
      <w:pPr>
        <w:spacing w:after="0"/>
        <w:ind w:left="0"/>
        <w:jc w:val="both"/>
      </w:pPr>
      <w:r>
        <w:rPr>
          <w:rFonts w:ascii="Times New Roman"/>
          <w:b w:val="false"/>
          <w:i w:val="false"/>
          <w:color w:val="000000"/>
          <w:sz w:val="28"/>
        </w:rPr>
        <w:t>
      Di-1жүру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bookmarkEnd w:id="81"/>
    <w:bookmarkStart w:name="z88" w:id="82"/>
    <w:p>
      <w:pPr>
        <w:spacing w:after="0"/>
        <w:ind w:left="0"/>
        <w:jc w:val="both"/>
      </w:pPr>
      <w:r>
        <w:rPr>
          <w:rFonts w:ascii="Times New Roman"/>
          <w:b w:val="false"/>
          <w:i w:val="false"/>
          <w:color w:val="000000"/>
          <w:sz w:val="28"/>
        </w:rPr>
        <w:t>
      VWi-1 жол/км – алдыңғы кезең үшін поездың, вагонның тиісті түрінің Қазақстан Республикасы шекарасындағы жолаушылар айналымының сомасы;</w:t>
      </w:r>
    </w:p>
    <w:bookmarkEnd w:id="82"/>
    <w:bookmarkStart w:name="z89" w:id="83"/>
    <w:p>
      <w:pPr>
        <w:spacing w:after="0"/>
        <w:ind w:left="0"/>
        <w:jc w:val="both"/>
      </w:pPr>
      <w:r>
        <w:rPr>
          <w:rFonts w:ascii="Times New Roman"/>
          <w:b w:val="false"/>
          <w:i w:val="false"/>
          <w:color w:val="000000"/>
          <w:sz w:val="28"/>
        </w:rPr>
        <w:t>
      VQ жол/км – жоспарланған кезеңдегі поездың, вагонның тиісті түрінің Қазақстан Республикасы шекарасындағы жолаушылар айналымының сомасы;</w:t>
      </w:r>
    </w:p>
    <w:bookmarkEnd w:id="83"/>
    <w:bookmarkStart w:name="z90" w:id="84"/>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bookmarkEnd w:id="84"/>
    <w:bookmarkStart w:name="z91" w:id="85"/>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bookmarkEnd w:id="85"/>
    <w:bookmarkStart w:name="z92" w:id="86"/>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анықталады.</w:t>
      </w:r>
    </w:p>
    <w:bookmarkEnd w:id="86"/>
    <w:bookmarkStart w:name="z93" w:id="87"/>
    <w:p>
      <w:pPr>
        <w:spacing w:after="0"/>
        <w:ind w:left="0"/>
        <w:jc w:val="both"/>
      </w:pPr>
      <w:r>
        <w:rPr>
          <w:rFonts w:ascii="Times New Roman"/>
          <w:b w:val="false"/>
          <w:i w:val="false"/>
          <w:color w:val="000000"/>
          <w:sz w:val="28"/>
        </w:rPr>
        <w:t>
      Жаңа поезд тағайындалған кезде жолаушыларды тасымалдаудан түсетін кірістерді есептеу жолаушының жол жүруінің орташа қашықтығы арқылы анықталады:</w:t>
      </w:r>
    </w:p>
    <w:bookmarkEnd w:id="87"/>
    <w:bookmarkStart w:name="z94" w:id="88"/>
    <w:p>
      <w:pPr>
        <w:spacing w:after="0"/>
        <w:ind w:left="0"/>
        <w:jc w:val="both"/>
      </w:pPr>
      <w:r>
        <w:rPr>
          <w:rFonts w:ascii="Times New Roman"/>
          <w:b w:val="false"/>
          <w:i w:val="false"/>
          <w:color w:val="000000"/>
          <w:sz w:val="28"/>
        </w:rPr>
        <w:t>
      D жүру= [(P жүру / k ққс )* Vi тасымал /VW i жол/км]* VQ iжол/км</w:t>
      </w:r>
    </w:p>
    <w:bookmarkEnd w:id="88"/>
    <w:bookmarkStart w:name="z95" w:id="89"/>
    <w:p>
      <w:pPr>
        <w:spacing w:after="0"/>
        <w:ind w:left="0"/>
        <w:jc w:val="both"/>
      </w:pPr>
      <w:r>
        <w:rPr>
          <w:rFonts w:ascii="Times New Roman"/>
          <w:b w:val="false"/>
          <w:i w:val="false"/>
          <w:color w:val="000000"/>
          <w:sz w:val="28"/>
        </w:rPr>
        <w:t>
      мұндағы:</w:t>
      </w:r>
    </w:p>
    <w:bookmarkEnd w:id="89"/>
    <w:bookmarkStart w:name="z96" w:id="90"/>
    <w:p>
      <w:pPr>
        <w:spacing w:after="0"/>
        <w:ind w:left="0"/>
        <w:jc w:val="both"/>
      </w:pPr>
      <w:r>
        <w:rPr>
          <w:rFonts w:ascii="Times New Roman"/>
          <w:b w:val="false"/>
          <w:i w:val="false"/>
          <w:color w:val="000000"/>
          <w:sz w:val="28"/>
        </w:rPr>
        <w:t>
      D жүру – вагонның, поездың тиісті түріндегі поезд бойынша жолаушыларды тасымалдаудан түскен кірістер сомасы;</w:t>
      </w:r>
    </w:p>
    <w:bookmarkEnd w:id="90"/>
    <w:bookmarkStart w:name="z97" w:id="91"/>
    <w:p>
      <w:pPr>
        <w:spacing w:after="0"/>
        <w:ind w:left="0"/>
        <w:jc w:val="both"/>
      </w:pPr>
      <w:r>
        <w:rPr>
          <w:rFonts w:ascii="Times New Roman"/>
          <w:b w:val="false"/>
          <w:i w:val="false"/>
          <w:color w:val="000000"/>
          <w:sz w:val="28"/>
        </w:rPr>
        <w:t>
      P жүру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bookmarkEnd w:id="91"/>
    <w:bookmarkStart w:name="z98" w:id="92"/>
    <w:p>
      <w:pPr>
        <w:spacing w:after="0"/>
        <w:ind w:left="0"/>
        <w:jc w:val="both"/>
      </w:pPr>
      <w:r>
        <w:rPr>
          <w:rFonts w:ascii="Times New Roman"/>
          <w:b w:val="false"/>
          <w:i w:val="false"/>
          <w:color w:val="000000"/>
          <w:sz w:val="28"/>
        </w:rPr>
        <w:t>
      Vi тасымал – жоспарланған кезеңге поездың, вагонның тиісті түрінде Қазақстан Республикасының шекарасында тасымалданған жолаушылардың саны;</w:t>
      </w:r>
    </w:p>
    <w:bookmarkEnd w:id="92"/>
    <w:bookmarkStart w:name="z99" w:id="93"/>
    <w:p>
      <w:pPr>
        <w:spacing w:after="0"/>
        <w:ind w:left="0"/>
        <w:jc w:val="both"/>
      </w:pPr>
      <w:r>
        <w:rPr>
          <w:rFonts w:ascii="Times New Roman"/>
          <w:b w:val="false"/>
          <w:i w:val="false"/>
          <w:color w:val="000000"/>
          <w:sz w:val="28"/>
        </w:rPr>
        <w:t>
      VWi жол/км – алдыңғы кезеңдегі поездың, вагонның тиісті түрінде Қазақстан Республикасының шекарасында тасымалданған жолаушылар айналымы сомасы;</w:t>
      </w:r>
    </w:p>
    <w:bookmarkEnd w:id="93"/>
    <w:bookmarkStart w:name="z100" w:id="94"/>
    <w:p>
      <w:pPr>
        <w:spacing w:after="0"/>
        <w:ind w:left="0"/>
        <w:jc w:val="both"/>
      </w:pPr>
      <w:r>
        <w:rPr>
          <w:rFonts w:ascii="Times New Roman"/>
          <w:b w:val="false"/>
          <w:i w:val="false"/>
          <w:color w:val="000000"/>
          <w:sz w:val="28"/>
        </w:rPr>
        <w:t>
      VQ i жол/км – жоспарланған кезеңге поездың, вагонның тиісті түрінің Қазақстан Республикасы шекарасындағы жолаушылар айналымы сомасы. Қосымша құнға салық бойынша дебеттік сальдо кіріс болып танылады.</w:t>
      </w:r>
    </w:p>
    <w:bookmarkEnd w:id="94"/>
    <w:bookmarkStart w:name="z101" w:id="95"/>
    <w:p>
      <w:pPr>
        <w:spacing w:after="0"/>
        <w:ind w:left="0"/>
        <w:jc w:val="both"/>
      </w:pPr>
      <w:r>
        <w:rPr>
          <w:rFonts w:ascii="Times New Roman"/>
          <w:b w:val="false"/>
          <w:i w:val="false"/>
          <w:color w:val="000000"/>
          <w:sz w:val="28"/>
        </w:rPr>
        <w:t>
      8. Шығыстарды қалыптастыру тәртібі өндірістік-технологиялық факторларды ескере отырып жолаушы поезының әрбір маршрутына жүргізіледі:</w:t>
      </w:r>
    </w:p>
    <w:bookmarkEnd w:id="95"/>
    <w:bookmarkStart w:name="z102" w:id="96"/>
    <w:p>
      <w:pPr>
        <w:spacing w:after="0"/>
        <w:ind w:left="0"/>
        <w:jc w:val="both"/>
      </w:pPr>
      <w:r>
        <w:rPr>
          <w:rFonts w:ascii="Times New Roman"/>
          <w:b w:val="false"/>
          <w:i w:val="false"/>
          <w:color w:val="000000"/>
          <w:sz w:val="28"/>
        </w:rPr>
        <w:t>
      R тасымалдаушының = R мтж+ Rлок + R вагонды жалға алу + R жолауш.тас.</w:t>
      </w:r>
    </w:p>
    <w:bookmarkEnd w:id="96"/>
    <w:bookmarkStart w:name="z103" w:id="97"/>
    <w:p>
      <w:pPr>
        <w:spacing w:after="0"/>
        <w:ind w:left="0"/>
        <w:jc w:val="both"/>
      </w:pPr>
      <w:r>
        <w:rPr>
          <w:rFonts w:ascii="Times New Roman"/>
          <w:b w:val="false"/>
          <w:i w:val="false"/>
          <w:color w:val="000000"/>
          <w:sz w:val="28"/>
        </w:rPr>
        <w:t>
      мұндағы:</w:t>
      </w:r>
    </w:p>
    <w:bookmarkEnd w:id="97"/>
    <w:bookmarkStart w:name="z104" w:id="98"/>
    <w:p>
      <w:pPr>
        <w:spacing w:after="0"/>
        <w:ind w:left="0"/>
        <w:jc w:val="both"/>
      </w:pPr>
      <w:r>
        <w:rPr>
          <w:rFonts w:ascii="Times New Roman"/>
          <w:b w:val="false"/>
          <w:i w:val="false"/>
          <w:color w:val="000000"/>
          <w:sz w:val="28"/>
        </w:rPr>
        <w:t>
      R тасымалдаушының – толық өзіндік құнына енгізілген тасымалдаушының шығысы;</w:t>
      </w:r>
    </w:p>
    <w:bookmarkEnd w:id="98"/>
    <w:bookmarkStart w:name="z105" w:id="99"/>
    <w:p>
      <w:pPr>
        <w:spacing w:after="0"/>
        <w:ind w:left="0"/>
        <w:jc w:val="both"/>
      </w:pPr>
      <w:r>
        <w:rPr>
          <w:rFonts w:ascii="Times New Roman"/>
          <w:b w:val="false"/>
          <w:i w:val="false"/>
          <w:color w:val="000000"/>
          <w:sz w:val="28"/>
        </w:rPr>
        <w:t>
      R мтж – магистральдық теміржол желісін пайдалану қызметі үшін шығыстар;</w:t>
      </w:r>
    </w:p>
    <w:bookmarkEnd w:id="99"/>
    <w:bookmarkStart w:name="z106" w:id="100"/>
    <w:p>
      <w:pPr>
        <w:spacing w:after="0"/>
        <w:ind w:left="0"/>
        <w:jc w:val="both"/>
      </w:pPr>
      <w:r>
        <w:rPr>
          <w:rFonts w:ascii="Times New Roman"/>
          <w:b w:val="false"/>
          <w:i w:val="false"/>
          <w:color w:val="000000"/>
          <w:sz w:val="28"/>
        </w:rPr>
        <w:t>
      R лок – локомотивпен тартуды ұсыну қызметі үшін шығыстар;</w:t>
      </w:r>
    </w:p>
    <w:bookmarkEnd w:id="100"/>
    <w:bookmarkStart w:name="z107" w:id="101"/>
    <w:p>
      <w:pPr>
        <w:spacing w:after="0"/>
        <w:ind w:left="0"/>
        <w:jc w:val="both"/>
      </w:pPr>
      <w:r>
        <w:rPr>
          <w:rFonts w:ascii="Times New Roman"/>
          <w:b w:val="false"/>
          <w:i w:val="false"/>
          <w:color w:val="000000"/>
          <w:sz w:val="28"/>
        </w:rPr>
        <w:t>
      R вагонды жалға алу – вагондарды жалға алуды ұсыну қызметі үшін шығыстар;</w:t>
      </w:r>
    </w:p>
    <w:bookmarkEnd w:id="101"/>
    <w:bookmarkStart w:name="z108" w:id="102"/>
    <w:p>
      <w:pPr>
        <w:spacing w:after="0"/>
        <w:ind w:left="0"/>
        <w:jc w:val="both"/>
      </w:pPr>
      <w:r>
        <w:rPr>
          <w:rFonts w:ascii="Times New Roman"/>
          <w:b w:val="false"/>
          <w:i w:val="false"/>
          <w:color w:val="000000"/>
          <w:sz w:val="28"/>
        </w:rPr>
        <w:t>
      R жолауш.тас – кезең шығыстарын қоса алғандағы жолаушыларды тасымалдаумен байланысты тасымалдаушының шығыстары.</w:t>
      </w:r>
    </w:p>
    <w:bookmarkEnd w:id="102"/>
    <w:bookmarkStart w:name="z109" w:id="103"/>
    <w:p>
      <w:pPr>
        <w:spacing w:after="0"/>
        <w:ind w:left="0"/>
        <w:jc w:val="left"/>
      </w:pPr>
      <w:r>
        <w:rPr>
          <w:rFonts w:ascii="Times New Roman"/>
          <w:b/>
          <w:i w:val="false"/>
          <w:color w:val="000000"/>
        </w:rPr>
        <w:t xml:space="preserve"> 5. Орнын толтыратын шғыстарды анықтау</w:t>
      </w:r>
    </w:p>
    <w:bookmarkEnd w:id="103"/>
    <w:bookmarkStart w:name="z110" w:id="104"/>
    <w:p>
      <w:pPr>
        <w:spacing w:after="0"/>
        <w:ind w:left="0"/>
        <w:jc w:val="both"/>
      </w:pPr>
      <w:r>
        <w:rPr>
          <w:rFonts w:ascii="Times New Roman"/>
          <w:b w:val="false"/>
          <w:i w:val="false"/>
          <w:color w:val="000000"/>
          <w:sz w:val="28"/>
        </w:rPr>
        <w:t>
      9. Субсидиялау көлемі осы Әдістемеде көрсетілген теміржол қатынастары бойынша жолаушыларды тасымалдауды жүзеге асырумен байланысты кірістер мен шығыстардың айырмашылық жолымен есептеледі.</w:t>
      </w:r>
    </w:p>
    <w:bookmarkEnd w:id="104"/>
    <w:bookmarkStart w:name="z111" w:id="105"/>
    <w:p>
      <w:pPr>
        <w:spacing w:after="0"/>
        <w:ind w:left="0"/>
        <w:jc w:val="both"/>
      </w:pPr>
      <w:r>
        <w:rPr>
          <w:rFonts w:ascii="Times New Roman"/>
          <w:b w:val="false"/>
          <w:i w:val="false"/>
          <w:color w:val="000000"/>
          <w:sz w:val="28"/>
        </w:rPr>
        <w:t>
      10.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магистралдық теміржол желісі қызметтерінің тарифіне уақытша төмендету коэффициенті есебімен кірістер мен шығыстарының айырмашылығы жолымен есептеледі.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