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acdc" w14:textId="b12a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ауылдық округінің Бүркітті ауылында және Мәди ауылдық округінде "Бепеу-Қосық" шаруа қожалығының "Тайыншабаз"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2017 жылғы 9 тамыздағы № 219 қаулысы. Қарағанды облысының Әділет департаментінде 2017 жылғы 21 тамызда № 4340 болып тіркелді. Күші жойылды - Қарағанды облысы Қарқаралы ауданы әкімдігінің 2018 жылғы 30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әкімдігінің 30.01.2018 № 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ауылдық округі Бүркітті ауылында және Мәди ауылдық округінде орналасқан "Бепеу-Қосық" шаруа қожалығының "Тайыншабаз" қыстағы аумағында ірі қара малдар арасынан бруцеллез ауруы шығуына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Қарқаралы ауданы әкімінің орынбасары Б.М. Токмурзинге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қадағалау комитетінің Қарқаралы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09 тамыз.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