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69c" w14:textId="15c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2017 жылғы 18 қазандағы № 20-6 шешімі. Жамбыл облысы Әділет департаментінде 2017 жылғы 3 қарашада № 3573 болып тіркелді. Күші жойылды - Жамбыл облысы Меркі ауданы мәслихатының 2023 жылғы 2 мамырдағы № 2-5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ауданы мәслихатының 02.05.2023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Меркі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қоғамдық құқықтық тәртіпті қамтамасыз ету, экология, табиғатты және әкімшілік-аймақтық құрылымды дамыту, жемқорлыққа қарсы іс-әрекеттер мәселелері жөніндегі тұрақты комиссиясына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Нұралбеков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№20-6 шешіміне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Қалдықтарды коммуналдық меншікке беру сот шешімінің негізінде жүзеге асырылады.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Меркі ауданы әкімдігінің тұрғын үй - коммуналдық шаруашылық, жолаушылар көлігі және автомобильдер жолдары бөлімі" мемлекеттік мекемесі болып белгіленеді.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