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990a" w14:textId="0d69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26 қазандағы № 227 қаулысы. Жамбыл облысы Әділет департаментінде 2017 жылғы 20 қарашада № 3588 болып тіркелді. Күші жойылды - Жамбыл облысы әкімдігінің 2020 жылғы 20 тамыздағы № 189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2017 жылғы "26" қазандағы </w:t>
            </w:r>
            <w:r>
              <w:br/>
            </w:r>
            <w:r>
              <w:rPr>
                <w:rFonts w:ascii="Times New Roman"/>
                <w:b w:val="false"/>
                <w:i w:val="false"/>
                <w:color w:val="000000"/>
                <w:sz w:val="20"/>
              </w:rPr>
              <w:t>№ 227 қаулысына қосымша</w:t>
            </w:r>
          </w:p>
        </w:tc>
      </w:tr>
    </w:tbl>
    <w:bookmarkStart w:name="z17" w:id="10"/>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 стандартын бекіту туралы" (бұдан әрі – мемлекеттік көрсетілетін қызмет) Қазақстан Республикасы Білім және ғылым министрі міндетін атқарушының 2017 жылғы 27 шілдедегі </w:t>
      </w:r>
      <w:r>
        <w:rPr>
          <w:rFonts w:ascii="Times New Roman"/>
          <w:b w:val="false"/>
          <w:i w:val="false"/>
          <w:color w:val="000000"/>
          <w:sz w:val="28"/>
        </w:rPr>
        <w:t>№ 357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№15647</w:t>
      </w:r>
      <w:r>
        <w:rPr>
          <w:rFonts w:ascii="Times New Roman"/>
          <w:b w:val="false"/>
          <w:i w:val="false"/>
          <w:color w:val="000000"/>
          <w:sz w:val="28"/>
        </w:rPr>
        <w:t xml:space="preserve"> болып тіркелген) "Білім беру ұйымдарында білім алушыларға академиялық демалыс беру" мемлекеттік көрсетілетін қызмет стандартына (бұдан әрі – стандарт) сәйкес техникалық және кәсiптік, орта білімнен кейінгі, жоғары және жоғары оқу орнынан кейінгі білім беру ұйымдарымен (бұдан әрі – көрсетілетін қызметті беруші) көрсетіледі.</w:t>
      </w:r>
    </w:p>
    <w:bookmarkEnd w:id="12"/>
    <w:bookmarkStart w:name="z20" w:id="13"/>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көрсетілетін қызметті беруші арқылы жүзеге асырылады.</w:t>
      </w:r>
    </w:p>
    <w:bookmarkEnd w:id="13"/>
    <w:bookmarkStart w:name="z21" w:id="14"/>
    <w:p>
      <w:pPr>
        <w:spacing w:after="0"/>
        <w:ind w:left="0"/>
        <w:jc w:val="both"/>
      </w:pPr>
      <w:r>
        <w:rPr>
          <w:rFonts w:ascii="Times New Roman"/>
          <w:b w:val="false"/>
          <w:i w:val="false"/>
          <w:color w:val="000000"/>
          <w:sz w:val="28"/>
        </w:rPr>
        <w:t>
      2. Мемлекеттік қызмет көрсету нысаны: қағаз жүзінде.</w:t>
      </w:r>
    </w:p>
    <w:bookmarkEnd w:id="14"/>
    <w:bookmarkStart w:name="z22" w:id="15"/>
    <w:p>
      <w:pPr>
        <w:spacing w:after="0"/>
        <w:ind w:left="0"/>
        <w:jc w:val="both"/>
      </w:pPr>
      <w:r>
        <w:rPr>
          <w:rFonts w:ascii="Times New Roman"/>
          <w:b w:val="false"/>
          <w:i w:val="false"/>
          <w:color w:val="000000"/>
          <w:sz w:val="28"/>
        </w:rPr>
        <w:t xml:space="preserve">
      3. Мемлекеттік қызмет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15"/>
    <w:bookmarkStart w:name="z23" w:id="16"/>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16"/>
    <w:bookmarkStart w:name="z24" w:id="1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xml:space="preserve">
      4.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 болып табылады.</w:t>
      </w:r>
    </w:p>
    <w:bookmarkEnd w:id="18"/>
    <w:bookmarkStart w:name="z26"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19"/>
    <w:bookmarkStart w:name="z27" w:id="20"/>
    <w:p>
      <w:pPr>
        <w:spacing w:after="0"/>
        <w:ind w:left="0"/>
        <w:jc w:val="both"/>
      </w:pPr>
      <w:r>
        <w:rPr>
          <w:rFonts w:ascii="Times New Roman"/>
          <w:b w:val="false"/>
          <w:i w:val="false"/>
          <w:color w:val="000000"/>
          <w:sz w:val="28"/>
        </w:rPr>
        <w:t>
      1) құжаттарды қабылдау, тіркеу – 20 (жиырма) минут;</w:t>
      </w:r>
    </w:p>
    <w:bookmarkEnd w:id="20"/>
    <w:bookmarkStart w:name="z28" w:id="21"/>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1"/>
    <w:bookmarkStart w:name="z29" w:id="22"/>
    <w:p>
      <w:pPr>
        <w:spacing w:after="0"/>
        <w:ind w:left="0"/>
        <w:jc w:val="both"/>
      </w:pPr>
      <w:r>
        <w:rPr>
          <w:rFonts w:ascii="Times New Roman"/>
          <w:b w:val="false"/>
          <w:i w:val="false"/>
          <w:color w:val="000000"/>
          <w:sz w:val="28"/>
        </w:rPr>
        <w:t xml:space="preserve">
      2) құжаттарды қарастыру және орындаушыға жолдау – 30 (отыз) минут; </w:t>
      </w:r>
    </w:p>
    <w:bookmarkEnd w:id="22"/>
    <w:bookmarkStart w:name="z30" w:id="23"/>
    <w:p>
      <w:pPr>
        <w:spacing w:after="0"/>
        <w:ind w:left="0"/>
        <w:jc w:val="both"/>
      </w:pPr>
      <w:r>
        <w:rPr>
          <w:rFonts w:ascii="Times New Roman"/>
          <w:b w:val="false"/>
          <w:i w:val="false"/>
          <w:color w:val="000000"/>
          <w:sz w:val="28"/>
        </w:rPr>
        <w:t>
      3) құжаттарды қарастыру және көрсетілетін қызмет нәтижесінің жобасын дайындау – 2 (екі) жұмыс күні;</w:t>
      </w:r>
    </w:p>
    <w:bookmarkEnd w:id="23"/>
    <w:bookmarkStart w:name="z31" w:id="24"/>
    <w:p>
      <w:pPr>
        <w:spacing w:after="0"/>
        <w:ind w:left="0"/>
        <w:jc w:val="both"/>
      </w:pPr>
      <w:r>
        <w:rPr>
          <w:rFonts w:ascii="Times New Roman"/>
          <w:b w:val="false"/>
          <w:i w:val="false"/>
          <w:color w:val="000000"/>
          <w:sz w:val="28"/>
        </w:rPr>
        <w:t>
      4) көрсетілетін қызмет нәтижесіне қол қою – 30 (отыз) минут;</w:t>
      </w:r>
    </w:p>
    <w:bookmarkEnd w:id="24"/>
    <w:bookmarkStart w:name="z32" w:id="25"/>
    <w:p>
      <w:pPr>
        <w:spacing w:after="0"/>
        <w:ind w:left="0"/>
        <w:jc w:val="both"/>
      </w:pPr>
      <w:r>
        <w:rPr>
          <w:rFonts w:ascii="Times New Roman"/>
          <w:b w:val="false"/>
          <w:i w:val="false"/>
          <w:color w:val="000000"/>
          <w:sz w:val="28"/>
        </w:rPr>
        <w:t>
      5) көрсетілетін қызметі нәтижесін көрсетілетін қызметті берушінің кеңсесіне жолдау – 20 (жиырма) минут;</w:t>
      </w:r>
    </w:p>
    <w:bookmarkEnd w:id="25"/>
    <w:bookmarkStart w:name="z33" w:id="26"/>
    <w:p>
      <w:pPr>
        <w:spacing w:after="0"/>
        <w:ind w:left="0"/>
        <w:jc w:val="both"/>
      </w:pPr>
      <w:r>
        <w:rPr>
          <w:rFonts w:ascii="Times New Roman"/>
          <w:b w:val="false"/>
          <w:i w:val="false"/>
          <w:color w:val="000000"/>
          <w:sz w:val="28"/>
        </w:rPr>
        <w:t>
      6) көрсетілетін қызмет нәтижесін тіркеу және көрсетілетін қызметті алушыға беру – 30 (отыз) минут.</w:t>
      </w:r>
    </w:p>
    <w:bookmarkEnd w:id="26"/>
    <w:bookmarkStart w:name="z34" w:id="27"/>
    <w:p>
      <w:pPr>
        <w:spacing w:after="0"/>
        <w:ind w:left="0"/>
        <w:jc w:val="both"/>
      </w:pPr>
      <w:r>
        <w:rPr>
          <w:rFonts w:ascii="Times New Roman"/>
          <w:b w:val="false"/>
          <w:i w:val="false"/>
          <w:color w:val="000000"/>
          <w:sz w:val="28"/>
        </w:rPr>
        <w:t xml:space="preserve">
      6. Келесі ресімді (іс-қимылды) орындауды бастауға негіздеме болатын мемлекеттік қызмет көрсету ресімінің (іс-қимылдың) нәтижесі: </w:t>
      </w:r>
    </w:p>
    <w:bookmarkEnd w:id="27"/>
    <w:bookmarkStart w:name="z35" w:id="28"/>
    <w:p>
      <w:pPr>
        <w:spacing w:after="0"/>
        <w:ind w:left="0"/>
        <w:jc w:val="both"/>
      </w:pPr>
      <w:r>
        <w:rPr>
          <w:rFonts w:ascii="Times New Roman"/>
          <w:b w:val="false"/>
          <w:i w:val="false"/>
          <w:color w:val="000000"/>
          <w:sz w:val="28"/>
        </w:rPr>
        <w:t>
      1) кіріс нөмірі бар тіркелген өтініш;</w:t>
      </w:r>
    </w:p>
    <w:bookmarkEnd w:id="28"/>
    <w:bookmarkStart w:name="z36" w:id="29"/>
    <w:p>
      <w:pPr>
        <w:spacing w:after="0"/>
        <w:ind w:left="0"/>
        <w:jc w:val="both"/>
      </w:pPr>
      <w:r>
        <w:rPr>
          <w:rFonts w:ascii="Times New Roman"/>
          <w:b w:val="false"/>
          <w:i w:val="false"/>
          <w:color w:val="000000"/>
          <w:sz w:val="28"/>
        </w:rPr>
        <w:t>
      2) қызмет берушінің басшысының бұрыштамасы;</w:t>
      </w:r>
    </w:p>
    <w:bookmarkEnd w:id="29"/>
    <w:bookmarkStart w:name="z37" w:id="30"/>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30"/>
    <w:bookmarkStart w:name="z38" w:id="31"/>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31"/>
    <w:bookmarkStart w:name="z39" w:id="32"/>
    <w:p>
      <w:pPr>
        <w:spacing w:after="0"/>
        <w:ind w:left="0"/>
        <w:jc w:val="both"/>
      </w:pPr>
      <w:r>
        <w:rPr>
          <w:rFonts w:ascii="Times New Roman"/>
          <w:b w:val="false"/>
          <w:i w:val="false"/>
          <w:color w:val="000000"/>
          <w:sz w:val="28"/>
        </w:rPr>
        <w:t xml:space="preserve">
      5) көрсетілетін қызмет нәтижесін көрсетілетін қызметті алушыға беру. </w:t>
      </w:r>
    </w:p>
    <w:bookmarkEnd w:id="32"/>
    <w:bookmarkStart w:name="z40"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1"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42"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орындаушысы.</w:t>
      </w:r>
    </w:p>
    <w:bookmarkEnd w:id="37"/>
    <w:bookmarkStart w:name="z45" w:id="38"/>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арасындағы өзара іс-қимылдың реттілігін сипаттау:</w:t>
      </w:r>
    </w:p>
    <w:bookmarkEnd w:id="38"/>
    <w:bookmarkStart w:name="z46" w:id="39"/>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 ішінде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құжаттар тізбесіне сәйкес болған жағдайда қабылдайды, тіркейді және қарастыру үшін көрсетілетін қызметті берушінің басшысына жолдайды;</w:t>
      </w:r>
    </w:p>
    <w:bookmarkEnd w:id="39"/>
    <w:bookmarkStart w:name="z47" w:id="40"/>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0"/>
    <w:bookmarkStart w:name="z48" w:id="41"/>
    <w:p>
      <w:pPr>
        <w:spacing w:after="0"/>
        <w:ind w:left="0"/>
        <w:jc w:val="both"/>
      </w:pPr>
      <w:r>
        <w:rPr>
          <w:rFonts w:ascii="Times New Roman"/>
          <w:b w:val="false"/>
          <w:i w:val="false"/>
          <w:color w:val="000000"/>
          <w:sz w:val="28"/>
        </w:rPr>
        <w:t>
      2) көрсетілетін қызметті берушінің басшысы 30 (отыз) минут ішінде құжаттарды қарайды және көрсетілетін қызметті берушінің орындаушысына бұрыштамасын қоя отырып, қызмет нәтижесін дайындау үшін жолдайды;</w:t>
      </w:r>
    </w:p>
    <w:bookmarkEnd w:id="41"/>
    <w:bookmarkStart w:name="z49" w:id="42"/>
    <w:p>
      <w:pPr>
        <w:spacing w:after="0"/>
        <w:ind w:left="0"/>
        <w:jc w:val="both"/>
      </w:pPr>
      <w:r>
        <w:rPr>
          <w:rFonts w:ascii="Times New Roman"/>
          <w:b w:val="false"/>
          <w:i w:val="false"/>
          <w:color w:val="000000"/>
          <w:sz w:val="28"/>
        </w:rPr>
        <w:t xml:space="preserve">
      3) көрсетілетін қызметті берушінің орындаушысы 2 (екі) жұмыс күні ішінде көрсетілетін қызметті алушының деректері бойынша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бұйрықтың жобасын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жауапты дайындайды және көрсетілетін қызметті берушінің басшысына ұсынады;</w:t>
      </w:r>
    </w:p>
    <w:bookmarkEnd w:id="42"/>
    <w:bookmarkStart w:name="z50" w:id="43"/>
    <w:p>
      <w:pPr>
        <w:spacing w:after="0"/>
        <w:ind w:left="0"/>
        <w:jc w:val="both"/>
      </w:pPr>
      <w:r>
        <w:rPr>
          <w:rFonts w:ascii="Times New Roman"/>
          <w:b w:val="false"/>
          <w:i w:val="false"/>
          <w:color w:val="000000"/>
          <w:sz w:val="28"/>
        </w:rPr>
        <w:t>
      4) көрсетілетін қызметті берушінің басшысы 30 (отыз) минут ішінде құжаттар топтамасын қарайды және қызмет көрсету нәтижесіне қол қойып көрсетілетін қызметті берушінің орындаушысына жолдайды;</w:t>
      </w:r>
    </w:p>
    <w:bookmarkEnd w:id="43"/>
    <w:bookmarkStart w:name="z51" w:id="44"/>
    <w:p>
      <w:pPr>
        <w:spacing w:after="0"/>
        <w:ind w:left="0"/>
        <w:jc w:val="both"/>
      </w:pPr>
      <w:r>
        <w:rPr>
          <w:rFonts w:ascii="Times New Roman"/>
          <w:b w:val="false"/>
          <w:i w:val="false"/>
          <w:color w:val="000000"/>
          <w:sz w:val="28"/>
        </w:rPr>
        <w:t>
      5) көрсетілетін қызметті берушінің орындаушысы 20 (жиырма) минут ішінде бұйрықтың көшірмесін не бас тарту туралы дәлелді жауапты көрсетілетін қызметті берушінің кеңсесіне жолдайды;</w:t>
      </w:r>
    </w:p>
    <w:bookmarkEnd w:id="44"/>
    <w:bookmarkStart w:name="z52" w:id="45"/>
    <w:p>
      <w:pPr>
        <w:spacing w:after="0"/>
        <w:ind w:left="0"/>
        <w:jc w:val="both"/>
      </w:pPr>
      <w:r>
        <w:rPr>
          <w:rFonts w:ascii="Times New Roman"/>
          <w:b w:val="false"/>
          <w:i w:val="false"/>
          <w:color w:val="000000"/>
          <w:sz w:val="28"/>
        </w:rPr>
        <w:t>
      6) көрсетілетін қызметті берушінің кеңсе қызметкері 30 (отыз) минут ішінде мемлекеттік көрсетілетін қызмет нәтижесін тіркейді және көрсетілетін қызметті алушыға береді.</w:t>
      </w:r>
    </w:p>
    <w:bookmarkEnd w:id="45"/>
    <w:bookmarkStart w:name="z53" w:id="46"/>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54" w:id="47"/>
    <w:p>
      <w:pPr>
        <w:spacing w:after="0"/>
        <w:ind w:left="0"/>
        <w:jc w:val="both"/>
      </w:pPr>
      <w:r>
        <w:rPr>
          <w:rFonts w:ascii="Times New Roman"/>
          <w:b w:val="false"/>
          <w:i w:val="false"/>
          <w:color w:val="000000"/>
          <w:sz w:val="28"/>
        </w:rPr>
        <w:t>
      9. Стандартқа сәйкес, көрсетілетін қызметті алушы денсаулығының өмір сүру қызметін шектейтін организм қызметі тұрақтылығының бұзылуы бар болған жағдайда мемлекеттік қызметті көрсету үшін құжаттарды қабылдауды Бірыңғай байланыс орталығы 1414; 8 800 080 7777 арқылы "Азаматтарға арналған үкімет" Мемлекеттік корпорация" қызметкері жергілікті жері бойынша барып жүргізеді.</w:t>
      </w:r>
    </w:p>
    <w:bookmarkEnd w:id="47"/>
    <w:bookmarkStart w:name="z55" w:id="48"/>
    <w:p>
      <w:pPr>
        <w:spacing w:after="0"/>
        <w:ind w:left="0"/>
        <w:jc w:val="both"/>
      </w:pPr>
      <w:r>
        <w:rPr>
          <w:rFonts w:ascii="Times New Roman"/>
          <w:b w:val="false"/>
          <w:i w:val="false"/>
          <w:color w:val="000000"/>
          <w:sz w:val="28"/>
        </w:rPr>
        <w:t xml:space="preserve">
      10.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 үкімет"-www.egov.kz веб-порталында және көрсетілетін қызметті берушінің интернет-ресурстарында (www.zhambyl.gov.kz, www.zh-bilim.kz) орналастырылады.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"Білім беру ұйымдарында білім</w:t>
            </w:r>
            <w:r>
              <w:br/>
            </w:r>
            <w:r>
              <w:rPr>
                <w:rFonts w:ascii="Times New Roman"/>
                <w:b w:val="false"/>
                <w:i w:val="false"/>
                <w:color w:val="000000"/>
                <w:sz w:val="20"/>
              </w:rPr>
              <w:t>алушыларға академиялық демалыс</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57" w:id="49"/>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br/>
      </w:r>
      <w:r>
        <w:rPr>
          <w:rFonts w:ascii="Times New Roman"/>
          <w:b/>
          <w:i w:val="false"/>
          <w:color w:val="000000"/>
        </w:rPr>
        <w:t>"Білім беру ұйымдарында білім алушыларға академиялық демалыс беру" мемлекеттік көрсетілетін қызметі</w:t>
      </w:r>
    </w:p>
    <w:bookmarkEnd w:id="49"/>
    <w:bookmarkStart w:name="z5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Шартты белгілері:</w:t>
      </w:r>
    </w:p>
    <w:bookmarkEnd w:id="51"/>
    <w:bookmarkStart w:name="z6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