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b06d" w14:textId="c00b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2017 жылғы 15 желтоқсандағы № 26-129 шешімі. Алматы облысы Әділет департаментінде 2018 жылы 9 қаңтарда № 4490 болып тіркелді. Күші жойылды - Алматы облыстық мәслихатының 2024 жылғы 16 сәуірдегі № 18-84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16.04.2024 </w:t>
      </w:r>
      <w:r>
        <w:rPr>
          <w:rFonts w:ascii="Times New Roman"/>
          <w:b w:val="false"/>
          <w:i w:val="false"/>
          <w:color w:val="ff0000"/>
          <w:sz w:val="28"/>
        </w:rPr>
        <w:t>№ 18-84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және "Облыстардағы, республикалық маңызы бар қалалардағы, астанадағы көші-қон процестерін реттеудің үлгілік қағидаларын бекіту туралы" 2017 жылғы 25 мамырдағы № 296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облысындағы көші-қон процестерін реттеу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маслихатының 2017 жылғы "15" желтоқсандағы № 26-129 шешімімен бекітілген қосымша</w:t>
            </w:r>
          </w:p>
        </w:tc>
      </w:tr>
    </w:tbl>
    <w:bookmarkStart w:name="z14" w:id="4"/>
    <w:p>
      <w:pPr>
        <w:spacing w:after="0"/>
        <w:ind w:left="0"/>
        <w:jc w:val="left"/>
      </w:pPr>
      <w:r>
        <w:rPr>
          <w:rFonts w:ascii="Times New Roman"/>
          <w:b/>
          <w:i w:val="false"/>
          <w:color w:val="000000"/>
        </w:rPr>
        <w:t xml:space="preserve"> Алматы облысындағы көші-қон процестерін реттеу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Бүкіл мәтін бойынша "оралмандарды", "оралмандар" және "Оралмандар" деген сөздер тиісінше "қандастарды", "қандастар" және "Қандастар" деген сөздермен ауыстырылды - Алматы облыстық мәслихатының 14.12.2021 </w:t>
      </w:r>
      <w:r>
        <w:rPr>
          <w:rFonts w:ascii="Times New Roman"/>
          <w:b w:val="false"/>
          <w:i w:val="false"/>
          <w:color w:val="ff0000"/>
          <w:sz w:val="28"/>
        </w:rPr>
        <w:t>№ 12-61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6"/>
    <w:p>
      <w:pPr>
        <w:spacing w:after="0"/>
        <w:ind w:left="0"/>
        <w:jc w:val="both"/>
      </w:pPr>
      <w:r>
        <w:rPr>
          <w:rFonts w:ascii="Times New Roman"/>
          <w:b w:val="false"/>
          <w:i w:val="false"/>
          <w:color w:val="000000"/>
          <w:sz w:val="28"/>
        </w:rPr>
        <w:t xml:space="preserve">
      1. Осы Алматы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және Қазақстан Республикасы Үкіметінің 2017 жылғы 25 мамырдағы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үлгілік қағидаларына,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Алматы облысындағы көші-қон процестерін реттеу тәртібін айқындайды.</w:t>
      </w:r>
    </w:p>
    <w:bookmarkEnd w:id="6"/>
    <w:bookmarkStart w:name="z17" w:id="7"/>
    <w:p>
      <w:pPr>
        <w:spacing w:after="0"/>
        <w:ind w:left="0"/>
        <w:jc w:val="both"/>
      </w:pPr>
      <w:r>
        <w:rPr>
          <w:rFonts w:ascii="Times New Roman"/>
          <w:b w:val="false"/>
          <w:i w:val="false"/>
          <w:color w:val="000000"/>
          <w:sz w:val="28"/>
        </w:rPr>
        <w:t>
      2. Көші-қон процестерін реттеу:</w:t>
      </w:r>
    </w:p>
    <w:bookmarkEnd w:id="7"/>
    <w:bookmarkStart w:name="z18" w:id="8"/>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8"/>
    <w:bookmarkStart w:name="z19" w:id="9"/>
    <w:p>
      <w:pPr>
        <w:spacing w:after="0"/>
        <w:ind w:left="0"/>
        <w:jc w:val="both"/>
      </w:pPr>
      <w:r>
        <w:rPr>
          <w:rFonts w:ascii="Times New Roman"/>
          <w:b w:val="false"/>
          <w:i w:val="false"/>
          <w:color w:val="000000"/>
          <w:sz w:val="28"/>
        </w:rPr>
        <w:t>
      кету және орын ауыстыру бостандығына;</w:t>
      </w:r>
    </w:p>
    <w:bookmarkEnd w:id="9"/>
    <w:bookmarkStart w:name="z20" w:id="10"/>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10"/>
    <w:bookmarkStart w:name="z21"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bookmarkStart w:name="z22" w:id="12"/>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2"/>
    <w:bookmarkStart w:name="z23" w:id="13"/>
    <w:p>
      <w:pPr>
        <w:spacing w:after="0"/>
        <w:ind w:left="0"/>
        <w:jc w:val="both"/>
      </w:pPr>
      <w:r>
        <w:rPr>
          <w:rFonts w:ascii="Times New Roman"/>
          <w:b w:val="false"/>
          <w:i w:val="false"/>
          <w:color w:val="000000"/>
          <w:sz w:val="28"/>
        </w:rPr>
        <w:t>
      2) қандастарды және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 және қоныс аударушылар отбасыларының шекті саны.</w:t>
      </w:r>
    </w:p>
    <w:bookmarkEnd w:id="13"/>
    <w:bookmarkStart w:name="z24" w:id="14"/>
    <w:p>
      <w:pPr>
        <w:spacing w:after="0"/>
        <w:ind w:left="0"/>
        <w:jc w:val="left"/>
      </w:pPr>
      <w:r>
        <w:rPr>
          <w:rFonts w:ascii="Times New Roman"/>
          <w:b/>
          <w:i w:val="false"/>
          <w:color w:val="000000"/>
        </w:rPr>
        <w:t xml:space="preserve"> 2-тарау. Алматы облысындағы көші-қон процестерін реттеу тәртібі</w:t>
      </w:r>
    </w:p>
    <w:bookmarkEnd w:id="14"/>
    <w:bookmarkStart w:name="z25" w:id="15"/>
    <w:p>
      <w:pPr>
        <w:spacing w:after="0"/>
        <w:ind w:left="0"/>
        <w:jc w:val="both"/>
      </w:pPr>
      <w:r>
        <w:rPr>
          <w:rFonts w:ascii="Times New Roman"/>
          <w:b w:val="false"/>
          <w:i w:val="false"/>
          <w:color w:val="000000"/>
          <w:sz w:val="28"/>
        </w:rPr>
        <w:t>
      4. Алматы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5"/>
    <w:bookmarkStart w:name="z26" w:id="16"/>
    <w:p>
      <w:pPr>
        <w:spacing w:after="0"/>
        <w:ind w:left="0"/>
        <w:jc w:val="both"/>
      </w:pPr>
      <w:r>
        <w:rPr>
          <w:rFonts w:ascii="Times New Roman"/>
          <w:b w:val="false"/>
          <w:i w:val="false"/>
          <w:color w:val="000000"/>
          <w:sz w:val="28"/>
        </w:rPr>
        <w:t>
      Алматы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6"/>
    <w:bookmarkStart w:name="z27" w:id="17"/>
    <w:p>
      <w:pPr>
        <w:spacing w:after="0"/>
        <w:ind w:left="0"/>
        <w:jc w:val="both"/>
      </w:pPr>
      <w:r>
        <w:rPr>
          <w:rFonts w:ascii="Times New Roman"/>
          <w:b w:val="false"/>
          <w:i w:val="false"/>
          <w:color w:val="000000"/>
          <w:sz w:val="28"/>
        </w:rPr>
        <w:t>
      5. Алматы облысындағы көші-қон процестерін реттеу үшін жергілікті атқарушы органдар көші-қон мәселелері жөніндегі уәкілетті органға:</w:t>
      </w:r>
    </w:p>
    <w:bookmarkEnd w:id="17"/>
    <w:bookmarkStart w:name="z28" w:id="18"/>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bookmarkEnd w:id="18"/>
    <w:bookmarkStart w:name="z29" w:id="19"/>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9"/>
    <w:bookmarkStart w:name="z30" w:id="20"/>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20"/>
    <w:bookmarkStart w:name="z31" w:id="21"/>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1"/>
    <w:bookmarkStart w:name="z32" w:id="2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оралмандарды, әсіресе жастарды кәсіптік оқытуға және қайта даярлауға бағытталған іс-шаралар әзірлеу арқылы жүзеге асырылады.</w:t>
      </w:r>
    </w:p>
    <w:bookmarkEnd w:id="22"/>
    <w:bookmarkStart w:name="z33" w:id="23"/>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3"/>
    <w:bookmarkStart w:name="z34" w:id="24"/>
    <w:p>
      <w:pPr>
        <w:spacing w:after="0"/>
        <w:ind w:left="0"/>
        <w:jc w:val="both"/>
      </w:pPr>
      <w:r>
        <w:rPr>
          <w:rFonts w:ascii="Times New Roman"/>
          <w:b w:val="false"/>
          <w:i w:val="false"/>
          <w:color w:val="000000"/>
          <w:sz w:val="28"/>
        </w:rPr>
        <w:t>
      9. Қазақстан Республикасының азаматтарын, Алматы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4"/>
    <w:bookmarkStart w:name="z35" w:id="25"/>
    <w:p>
      <w:pPr>
        <w:spacing w:after="0"/>
        <w:ind w:left="0"/>
        <w:jc w:val="both"/>
      </w:pPr>
      <w:r>
        <w:rPr>
          <w:rFonts w:ascii="Times New Roman"/>
          <w:b w:val="false"/>
          <w:i w:val="false"/>
          <w:color w:val="000000"/>
          <w:sz w:val="28"/>
        </w:rPr>
        <w:t>
      10. Алматы облысының жергілікті атқарушы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