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05a0" w14:textId="de90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2016 жылғы 21 желтоқсандағы № 68 "2017-2019 жылдарға арналған Шалқар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28 қарашадағы № 145 шешімі. Ақтөбе облысының Әділет департаментінде 2017 жылғы 6 желтоқсанда № 5724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109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2016 жылғы 21 желтоқсандағы № 68 "2017-2019 жылдарға арналған Шалқар аудандық бюджетін бекіту туралы" (нормативтік құқықтық актілерді мемлекеттік тіркеу тізілімінде № 5207 санымен тіркелген, 2017 жылғы 12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"7936221,8" сандары "7941836,1"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 - "5246221,8" сандары "5251836,1"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"8043115,3" сандары "8048729,6"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"576831,0" сандары "616902,8"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бойынша – "580506,0" сандары "620577,8"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бюджет тапшылығы – "-683724,5" сандары "-723796,3"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тапшылығын қаржыландыру – "683724,5" сандары "723796,3" сандарымен ауыстырылсын;</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"4-1. Заңнаманы өзгертуге байланысты 2017 жылға арналған аудандық бюджетте облыстық бюджетке шығындарын өтеуге 29080,0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"7875,0" сандары "7439,0" сандарымен ауыстырылсын;</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"10761,0" сандары "5802,0" сандарымен ауыстырылсын;</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"24576,0" сандары "45848,0"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"166516,0" сандары "162936,0"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"189135,0" сандары "186853,0"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"357993,0" сандары "340242,1" сандарымен ауыстырылсын;</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"215706,0" сандары "273528,7"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"90577,0" сандары "73884,0" сандарымен ауыстырылсын;</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"5768,0" сандары "1643,0"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"14198,0" сандары "13454,0" сандарымен ауыстырылсын;</w:t>
      </w:r>
    </w:p>
    <w:p>
      <w:pPr>
        <w:spacing w:after="0"/>
        <w:ind w:left="0"/>
        <w:jc w:val="both"/>
      </w:pPr>
      <w:r>
        <w:rPr>
          <w:rFonts w:ascii="Times New Roman"/>
          <w:b w:val="false"/>
          <w:i w:val="false"/>
          <w:color w:val="000000"/>
          <w:sz w:val="28"/>
        </w:rPr>
        <w:t>
      тоғызыншы абзацында:</w:t>
      </w:r>
    </w:p>
    <w:p>
      <w:pPr>
        <w:spacing w:after="0"/>
        <w:ind w:left="0"/>
        <w:jc w:val="both"/>
      </w:pPr>
      <w:r>
        <w:rPr>
          <w:rFonts w:ascii="Times New Roman"/>
          <w:b w:val="false"/>
          <w:i w:val="false"/>
          <w:color w:val="000000"/>
          <w:sz w:val="28"/>
        </w:rPr>
        <w:t>
      "1600,0" сандары "894,0" сандарымен ауыстырылсын;</w:t>
      </w:r>
    </w:p>
    <w:p>
      <w:pPr>
        <w:spacing w:after="0"/>
        <w:ind w:left="0"/>
        <w:jc w:val="both"/>
      </w:pPr>
      <w:r>
        <w:rPr>
          <w:rFonts w:ascii="Times New Roman"/>
          <w:b w:val="false"/>
          <w:i w:val="false"/>
          <w:color w:val="000000"/>
          <w:sz w:val="28"/>
        </w:rPr>
        <w:t>
      оныншы абзацында:</w:t>
      </w:r>
    </w:p>
    <w:p>
      <w:pPr>
        <w:spacing w:after="0"/>
        <w:ind w:left="0"/>
        <w:jc w:val="both"/>
      </w:pPr>
      <w:r>
        <w:rPr>
          <w:rFonts w:ascii="Times New Roman"/>
          <w:b w:val="false"/>
          <w:i w:val="false"/>
          <w:color w:val="000000"/>
          <w:sz w:val="28"/>
        </w:rPr>
        <w:t>
      "17070,0" сандары "29656,0" сандарымен ауыстырылсын;</w:t>
      </w:r>
    </w:p>
    <w:p>
      <w:pPr>
        <w:spacing w:after="0"/>
        <w:ind w:left="0"/>
        <w:jc w:val="both"/>
      </w:pPr>
      <w:r>
        <w:rPr>
          <w:rFonts w:ascii="Times New Roman"/>
          <w:b w:val="false"/>
          <w:i w:val="false"/>
          <w:color w:val="000000"/>
          <w:sz w:val="28"/>
        </w:rPr>
        <w:t>
      он екінші абзацында:</w:t>
      </w:r>
    </w:p>
    <w:p>
      <w:pPr>
        <w:spacing w:after="0"/>
        <w:ind w:left="0"/>
        <w:jc w:val="both"/>
      </w:pPr>
      <w:r>
        <w:rPr>
          <w:rFonts w:ascii="Times New Roman"/>
          <w:b w:val="false"/>
          <w:i w:val="false"/>
          <w:color w:val="000000"/>
          <w:sz w:val="28"/>
        </w:rPr>
        <w:t>
      "6000,0" сандары "5478,0" сандарымен ауыстырылсын;</w:t>
      </w:r>
    </w:p>
    <w:p>
      <w:pPr>
        <w:spacing w:after="0"/>
        <w:ind w:left="0"/>
        <w:jc w:val="both"/>
      </w:pPr>
      <w:r>
        <w:rPr>
          <w:rFonts w:ascii="Times New Roman"/>
          <w:b w:val="false"/>
          <w:i w:val="false"/>
          <w:color w:val="000000"/>
          <w:sz w:val="28"/>
        </w:rPr>
        <w:t>
      мынадай мазмұндағы он үшінші абзацпен толықтырылсын:</w:t>
      </w:r>
    </w:p>
    <w:p>
      <w:pPr>
        <w:spacing w:after="0"/>
        <w:ind w:left="0"/>
        <w:jc w:val="both"/>
      </w:pPr>
      <w:r>
        <w:rPr>
          <w:rFonts w:ascii="Times New Roman"/>
          <w:b w:val="false"/>
          <w:i w:val="false"/>
          <w:color w:val="000000"/>
          <w:sz w:val="28"/>
        </w:rPr>
        <w:t>
      "мемлекеттік білім беру мекемелеріне жұмыстағы жоғары көрсеткіштері үшін гранттар табыс етуге – 19567,0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тоғызыншы абзацында:</w:t>
      </w:r>
    </w:p>
    <w:p>
      <w:pPr>
        <w:spacing w:after="0"/>
        <w:ind w:left="0"/>
        <w:jc w:val="both"/>
      </w:pPr>
      <w:r>
        <w:rPr>
          <w:rFonts w:ascii="Times New Roman"/>
          <w:b w:val="false"/>
          <w:i w:val="false"/>
          <w:color w:val="000000"/>
          <w:sz w:val="28"/>
        </w:rPr>
        <w:t>
      "32338,0" сандары "27119,4" сандарымен ауыстырылсын;</w:t>
      </w:r>
    </w:p>
    <w:p>
      <w:pPr>
        <w:spacing w:after="0"/>
        <w:ind w:left="0"/>
        <w:jc w:val="both"/>
      </w:pPr>
      <w:r>
        <w:rPr>
          <w:rFonts w:ascii="Times New Roman"/>
          <w:b w:val="false"/>
          <w:i w:val="false"/>
          <w:color w:val="000000"/>
          <w:sz w:val="28"/>
        </w:rPr>
        <w:t>
      оныншы абзацында:</w:t>
      </w:r>
    </w:p>
    <w:p>
      <w:pPr>
        <w:spacing w:after="0"/>
        <w:ind w:left="0"/>
        <w:jc w:val="both"/>
      </w:pPr>
      <w:r>
        <w:rPr>
          <w:rFonts w:ascii="Times New Roman"/>
          <w:b w:val="false"/>
          <w:i w:val="false"/>
          <w:color w:val="000000"/>
          <w:sz w:val="28"/>
        </w:rPr>
        <w:t>
      "17522,0" сандары "11883,4" сандарымен ауыстырылсын;</w:t>
      </w:r>
    </w:p>
    <w:p>
      <w:pPr>
        <w:spacing w:after="0"/>
        <w:ind w:left="0"/>
        <w:jc w:val="both"/>
      </w:pPr>
      <w:r>
        <w:rPr>
          <w:rFonts w:ascii="Times New Roman"/>
          <w:b w:val="false"/>
          <w:i w:val="false"/>
          <w:color w:val="000000"/>
          <w:sz w:val="28"/>
        </w:rPr>
        <w:t>
      он бірінші абзацында:</w:t>
      </w:r>
    </w:p>
    <w:p>
      <w:pPr>
        <w:spacing w:after="0"/>
        <w:ind w:left="0"/>
        <w:jc w:val="both"/>
      </w:pPr>
      <w:r>
        <w:rPr>
          <w:rFonts w:ascii="Times New Roman"/>
          <w:b w:val="false"/>
          <w:i w:val="false"/>
          <w:color w:val="000000"/>
          <w:sz w:val="28"/>
        </w:rPr>
        <w:t>
      "41629,0" сандары "40734,3" сандарымен ауыстырылсын;</w:t>
      </w:r>
    </w:p>
    <w:p>
      <w:pPr>
        <w:spacing w:after="0"/>
        <w:ind w:left="0"/>
        <w:jc w:val="both"/>
      </w:pPr>
      <w:r>
        <w:rPr>
          <w:rFonts w:ascii="Times New Roman"/>
          <w:b w:val="false"/>
          <w:i w:val="false"/>
          <w:color w:val="000000"/>
          <w:sz w:val="28"/>
        </w:rPr>
        <w:t>
      он екінші абзацында:</w:t>
      </w:r>
    </w:p>
    <w:p>
      <w:pPr>
        <w:spacing w:after="0"/>
        <w:ind w:left="0"/>
        <w:jc w:val="both"/>
      </w:pPr>
      <w:r>
        <w:rPr>
          <w:rFonts w:ascii="Times New Roman"/>
          <w:b w:val="false"/>
          <w:i w:val="false"/>
          <w:color w:val="000000"/>
          <w:sz w:val="28"/>
        </w:rPr>
        <w:t>
      "47284,0" сандары "46713,4" сандарымен ауыстырылсын;</w:t>
      </w:r>
    </w:p>
    <w:p>
      <w:pPr>
        <w:spacing w:after="0"/>
        <w:ind w:left="0"/>
        <w:jc w:val="both"/>
      </w:pPr>
      <w:r>
        <w:rPr>
          <w:rFonts w:ascii="Times New Roman"/>
          <w:b w:val="false"/>
          <w:i w:val="false"/>
          <w:color w:val="000000"/>
          <w:sz w:val="28"/>
        </w:rPr>
        <w:t>
      он үшінші абзацында:</w:t>
      </w:r>
    </w:p>
    <w:p>
      <w:pPr>
        <w:spacing w:after="0"/>
        <w:ind w:left="0"/>
        <w:jc w:val="both"/>
      </w:pPr>
      <w:r>
        <w:rPr>
          <w:rFonts w:ascii="Times New Roman"/>
          <w:b w:val="false"/>
          <w:i w:val="false"/>
          <w:color w:val="000000"/>
          <w:sz w:val="28"/>
        </w:rPr>
        <w:t>
      "11505,0" сандары "10063,8" сандарымен ауыстырылсын.</w:t>
      </w:r>
    </w:p>
    <w:bookmarkStart w:name="z12"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13" w:id="4"/>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4"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2017 жылғы 28 қарашадағы № 145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5097026,5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4195572,5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2017 жылғы 28 қарашадағы № 145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2016 жылғы 21 желтоқсандағы № 68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Шалқар қаласы және ауылдық округтердің әкімі аппараттары бойынша 2017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04"/>
        <w:gridCol w:w="2422"/>
        <w:gridCol w:w="2304"/>
        <w:gridCol w:w="2305"/>
        <w:gridCol w:w="230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ауыл,ауыл</w:t>
            </w:r>
            <w:r>
              <w:br/>
            </w:r>
            <w:r>
              <w:rPr>
                <w:rFonts w:ascii="Times New Roman"/>
                <w:b w:val="false"/>
                <w:i w:val="false"/>
                <w:color w:val="000000"/>
                <w:sz w:val="20"/>
              </w:rPr>
              <w:t>
дық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органның күрделі шығыс</w:t>
            </w:r>
            <w:r>
              <w:br/>
            </w:r>
            <w:r>
              <w:rPr>
                <w:rFonts w:ascii="Times New Roman"/>
                <w:b w:val="false"/>
                <w:i w:val="false"/>
                <w:color w:val="000000"/>
                <w:sz w:val="20"/>
              </w:rPr>
              <w:t>
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 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w:t>
            </w:r>
            <w:r>
              <w:br/>
            </w:r>
            <w:r>
              <w:rPr>
                <w:rFonts w:ascii="Times New Roman"/>
                <w:b w:val="false"/>
                <w:i w:val="false"/>
                <w:color w:val="000000"/>
                <w:sz w:val="20"/>
              </w:rPr>
              <w:t>
дамытудың</w:t>
            </w:r>
            <w:r>
              <w:br/>
            </w:r>
            <w:r>
              <w:rPr>
                <w:rFonts w:ascii="Times New Roman"/>
                <w:b w:val="false"/>
                <w:i w:val="false"/>
                <w:color w:val="000000"/>
                <w:sz w:val="20"/>
              </w:rPr>
              <w:t>
2020 жылға</w:t>
            </w:r>
            <w:r>
              <w:br/>
            </w:r>
            <w:r>
              <w:rPr>
                <w:rFonts w:ascii="Times New Roman"/>
                <w:b w:val="false"/>
                <w:i w:val="false"/>
                <w:color w:val="000000"/>
                <w:sz w:val="20"/>
              </w:rPr>
              <w:t>
дейінгі бағдарламасы</w:t>
            </w:r>
            <w:r>
              <w:br/>
            </w:r>
            <w:r>
              <w:rPr>
                <w:rFonts w:ascii="Times New Roman"/>
                <w:b w:val="false"/>
                <w:i w:val="false"/>
                <w:color w:val="000000"/>
                <w:sz w:val="20"/>
              </w:rPr>
              <w:t>
шеңберінде өңірлерді</w:t>
            </w:r>
            <w:r>
              <w:br/>
            </w:r>
            <w:r>
              <w:rPr>
                <w:rFonts w:ascii="Times New Roman"/>
                <w:b w:val="false"/>
                <w:i w:val="false"/>
                <w:color w:val="000000"/>
                <w:sz w:val="20"/>
              </w:rPr>
              <w:t>
экономика лық дамытуға жәрдемдесу</w:t>
            </w:r>
            <w:r>
              <w:br/>
            </w:r>
            <w:r>
              <w:rPr>
                <w:rFonts w:ascii="Times New Roman"/>
                <w:b w:val="false"/>
                <w:i w:val="false"/>
                <w:color w:val="000000"/>
                <w:sz w:val="20"/>
              </w:rPr>
              <w:t>
бойынша шараларды</w:t>
            </w:r>
            <w:r>
              <w:br/>
            </w:r>
            <w:r>
              <w:rPr>
                <w:rFonts w:ascii="Times New Roman"/>
                <w:b w:val="false"/>
                <w:i w:val="false"/>
                <w:color w:val="000000"/>
                <w:sz w:val="20"/>
              </w:rPr>
              <w:t>
іске асыру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w:t>
            </w:r>
            <w:r>
              <w:br/>
            </w:r>
            <w:r>
              <w:rPr>
                <w:rFonts w:ascii="Times New Roman"/>
                <w:b w:val="false"/>
                <w:i w:val="false"/>
                <w:color w:val="000000"/>
                <w:sz w:val="20"/>
              </w:rPr>
              <w:t>
дегі</w:t>
            </w:r>
            <w:r>
              <w:br/>
            </w:r>
            <w:r>
              <w:rPr>
                <w:rFonts w:ascii="Times New Roman"/>
                <w:b w:val="false"/>
                <w:i w:val="false"/>
                <w:color w:val="000000"/>
                <w:sz w:val="20"/>
              </w:rPr>
              <w:t>
автомобиль жолдарын күрделі және орташа жөндеу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123 022000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123007000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