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02a1" w14:textId="7b40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Хромтау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2017 жылғы 17 ақпандағы № 86 шешімі. Ақтөбе облысының Әділет департаментінде 2017 жылғы 2 наурызда № 5276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жылға Хромтау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бюджеттік кредит.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Қ.Төлепбергенов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