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7559" w14:textId="acc7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20 қарашадағы № 180 шешімі. Ақтөбе облысының Әділет департаментінде 2017 жылғы 15 желтоқсанда № 5751 болып тіркелді. Күші жойылды - Ақтөбе облысы Қарғалы аудандық мәслихатының 2020 жылғы 13 шілдедегі № 480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13.07.2020 </w:t>
      </w:r>
      <w:r>
        <w:rPr>
          <w:rFonts w:ascii="Times New Roman"/>
          <w:b w:val="false"/>
          <w:i w:val="false"/>
          <w:color w:val="ff0000"/>
          <w:sz w:val="28"/>
        </w:rPr>
        <w:t>№ 480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Кіріспеге өзгерістер енгізілді - Ақтөбе облысы Қарғалы аудандық мәслихатының 07.12.2018 </w:t>
      </w:r>
      <w:r>
        <w:rPr>
          <w:rFonts w:ascii="Times New Roman"/>
          <w:b w:val="false"/>
          <w:i w:val="false"/>
          <w:color w:val="000000"/>
          <w:sz w:val="28"/>
        </w:rPr>
        <w:t>№ 287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Start w:name="z2" w:id="1"/>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Алимбаев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мәслихаттың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Қарғалы ауданында тұрғын үй көмегін көрсету мөлшері және тәртібі</w:t>
      </w:r>
    </w:p>
    <w:p>
      <w:pPr>
        <w:spacing w:after="0"/>
        <w:ind w:left="0"/>
        <w:jc w:val="both"/>
      </w:pPr>
      <w:r>
        <w:rPr>
          <w:rFonts w:ascii="Times New Roman"/>
          <w:b w:val="false"/>
          <w:i w:val="false"/>
          <w:color w:val="ff0000"/>
          <w:sz w:val="28"/>
        </w:rPr>
        <w:t xml:space="preserve">
      Ескерту. Қосымша жаңа редакцияда - Ақтөбе облысы Қарғалы аудандық мәслихатының 07.12.2018 </w:t>
      </w:r>
      <w:r>
        <w:rPr>
          <w:rFonts w:ascii="Times New Roman"/>
          <w:b w:val="false"/>
          <w:i w:val="false"/>
          <w:color w:val="ff0000"/>
          <w:sz w:val="28"/>
        </w:rPr>
        <w:t>№ 287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Қарғалы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шығыстарды;</w:t>
      </w:r>
    </w:p>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p>
      <w:pPr>
        <w:spacing w:after="0"/>
        <w:ind w:left="0"/>
        <w:jc w:val="both"/>
      </w:pPr>
      <w:r>
        <w:rPr>
          <w:rFonts w:ascii="Times New Roman"/>
          <w:b w:val="false"/>
          <w:i w:val="false"/>
          <w:color w:val="000000"/>
          <w:sz w:val="28"/>
        </w:rPr>
        <w:t>
      2. Тұрғын үй көмегін тағайындау "Қарғалы аудандық жұмыспен қамту және әлеуметтік бағдарламалар бөлімі"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w:t>
      </w:r>
    </w:p>
    <w:p>
      <w:pPr>
        <w:spacing w:after="0"/>
        <w:ind w:left="0"/>
        <w:jc w:val="both"/>
      </w:pPr>
      <w:r>
        <w:rPr>
          <w:rFonts w:ascii="Times New Roman"/>
          <w:b w:val="false"/>
          <w:i w:val="false"/>
          <w:color w:val="000000"/>
          <w:sz w:val="28"/>
        </w:rPr>
        <w:t>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w:t>
      </w:r>
    </w:p>
    <w:p>
      <w:pPr>
        <w:spacing w:after="0"/>
        <w:ind w:left="0"/>
        <w:jc w:val="both"/>
      </w:pPr>
      <w:r>
        <w:rPr>
          <w:rFonts w:ascii="Times New Roman"/>
          <w:b w:val="false"/>
          <w:i w:val="false"/>
          <w:color w:val="000000"/>
          <w:sz w:val="28"/>
        </w:rPr>
        <w:t>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6. Өтініштерді қабылдау және мемлекеттік қызмет көрсету нәтижелерін беру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№11015 тіркелген бұйрығымен 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8.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кемінде бір бөлмелі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адамға - 140 киловатт,</w:t>
      </w:r>
    </w:p>
    <w:p>
      <w:pPr>
        <w:spacing w:after="0"/>
        <w:ind w:left="0"/>
        <w:jc w:val="both"/>
      </w:pPr>
      <w:r>
        <w:rPr>
          <w:rFonts w:ascii="Times New Roman"/>
          <w:b w:val="false"/>
          <w:i w:val="false"/>
          <w:color w:val="000000"/>
          <w:sz w:val="28"/>
        </w:rPr>
        <w:t>
      3 және одан да көп адамға - 210 киловатт;</w:t>
      </w:r>
    </w:p>
    <w:p>
      <w:pPr>
        <w:spacing w:after="0"/>
        <w:ind w:left="0"/>
        <w:jc w:val="both"/>
      </w:pPr>
      <w:r>
        <w:rPr>
          <w:rFonts w:ascii="Times New Roman"/>
          <w:b w:val="false"/>
          <w:i w:val="false"/>
          <w:color w:val="000000"/>
          <w:sz w:val="28"/>
        </w:rPr>
        <w:t>
      3) тұрғын үйді күтіп ұстауға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кемінде бір бөлмелі пәтер мөлшерінде немесе жатақханадан бөлме;</w:t>
      </w:r>
    </w:p>
    <w:p>
      <w:pPr>
        <w:spacing w:after="0"/>
        <w:ind w:left="0"/>
        <w:jc w:val="both"/>
      </w:pPr>
      <w:r>
        <w:rPr>
          <w:rFonts w:ascii="Times New Roman"/>
          <w:b w:val="false"/>
          <w:i w:val="false"/>
          <w:color w:val="000000"/>
          <w:sz w:val="28"/>
        </w:rPr>
        <w:t>
      4) жылумен жабдықтау ай сайын :</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кемінде бір бөлмелі пәтер мөлшерінде немесе жатақханадан бөлме;</w:t>
      </w:r>
    </w:p>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6) кәріз қызметтері - ай сайын әр адамға тариф бойынша;</w:t>
      </w:r>
    </w:p>
    <w:p>
      <w:pPr>
        <w:spacing w:after="0"/>
        <w:ind w:left="0"/>
        <w:jc w:val="both"/>
      </w:pPr>
      <w:r>
        <w:rPr>
          <w:rFonts w:ascii="Times New Roman"/>
          <w:b w:val="false"/>
          <w:i w:val="false"/>
          <w:color w:val="000000"/>
          <w:sz w:val="28"/>
        </w:rPr>
        <w:t>
      7) сумен жабдықтау қызметтері - ай сайын әр адамға тариф бойынша;</w:t>
      </w:r>
    </w:p>
    <w:p>
      <w:pPr>
        <w:spacing w:after="0"/>
        <w:ind w:left="0"/>
        <w:jc w:val="both"/>
      </w:pPr>
      <w:r>
        <w:rPr>
          <w:rFonts w:ascii="Times New Roman"/>
          <w:b w:val="false"/>
          <w:i w:val="false"/>
          <w:color w:val="000000"/>
          <w:sz w:val="28"/>
        </w:rPr>
        <w:t>
      8) газ пайдалану нормалары - ай сайынәрадамға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9) телекоммуникациялар желісіне қосылған телефон үшін, телекоммуникация желісіне қосылу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