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fa48" w14:textId="dfbf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9 шілдедегі № 249 "Отбасы және балалар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18 мамырдағы № 144 қаулысы. Ақтөбе облысының Әділет департаментінде 2017 жылғы 20 маусымда № 5543 болып тіркелді. Күші жойылды - Ақтөбе облысы әкімдігінің 2019 жылғы 11 қыркүйектегі № 352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11.09.2019 </w:t>
      </w:r>
      <w:r>
        <w:rPr>
          <w:rFonts w:ascii="Times New Roman"/>
          <w:b w:val="false"/>
          <w:i w:val="false"/>
          <w:color w:val="ff0000"/>
          <w:sz w:val="28"/>
        </w:rPr>
        <w:t>№ 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9 шілдедегі № 249 "Отбасы және балалар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4459 тіркелген, 2015 жылғы 11 тамызда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4-тармақшасы мынадай редакцияда жазылсын:</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21 (жиырма бір) күнтізбелік күн ішінде түскен құжаттарды қарайды,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тұрғын үй-тұрмыстық жағдайын зерделеу актісін құрайды, қамқоршылық немесе қорғаншылық белгілеу туралы қаланың, ауданның жергілікті атқарушы органының (бұдан әрі - ЖАО) қаулы жобасын немесе мемлекеттік көрсетілетін қызмет көрсетуден бас тарту туралы дәлелді жауап дайындайды. Мемлекеттік көрсетілетін қызмет көрсетуден бас тарту болған жағдайда көрсетілетін қызметті берушінің басшысы 1 (бір) күнтізбелік күн ішінде бас тарту туралы дәлелді жауапты қарайды, қол қояды және оны көрсетілетін қызметті берушінің кеңсе маманына жолдайды;";</w:t>
      </w:r>
    </w:p>
    <w:bookmarkStart w:name="z6" w:id="3"/>
    <w:p>
      <w:pPr>
        <w:spacing w:after="0"/>
        <w:ind w:left="0"/>
        <w:jc w:val="both"/>
      </w:pPr>
      <w:r>
        <w:rPr>
          <w:rFonts w:ascii="Times New Roman"/>
          <w:b w:val="false"/>
          <w:i w:val="false"/>
          <w:color w:val="000000"/>
          <w:sz w:val="28"/>
        </w:rPr>
        <w:t xml:space="preserve">
      көрсетілген қаулымен бекітілген "Баланы (балаларды) патронаттық тәрбиелеуге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 </w:t>
      </w:r>
    </w:p>
    <w:p>
      <w:pPr>
        <w:spacing w:after="0"/>
        <w:ind w:left="0"/>
        <w:jc w:val="both"/>
      </w:pPr>
      <w:r>
        <w:rPr>
          <w:rFonts w:ascii="Times New Roman"/>
          <w:b w:val="false"/>
          <w:i w:val="false"/>
          <w:color w:val="000000"/>
          <w:sz w:val="28"/>
        </w:rPr>
        <w:t xml:space="preserve">
      "1) көрсетілетін қызметті берушінің кеңсе қызметкері 30 (отыз)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ұсынылған құжаттарды қабылдауды, тіркеуді жүзеге асырады және оларды көрсетілетін қызметті берушінің басшысына қарауға жолдайды. Құжаттарды қабылдау кезінде көрсетілетін қызметті берушінің кеңсе қызметкері көрсетілетін қызметті алушыға құжаттардың қабылданғаны туралы қолхат береді.</w:t>
      </w:r>
    </w:p>
    <w:p>
      <w:pPr>
        <w:spacing w:after="0"/>
        <w:ind w:left="0"/>
        <w:jc w:val="both"/>
      </w:pPr>
      <w:r>
        <w:rPr>
          <w:rFonts w:ascii="Times New Roman"/>
          <w:b w:val="false"/>
          <w:i w:val="false"/>
          <w:color w:val="000000"/>
          <w:sz w:val="28"/>
        </w:rPr>
        <w:t xml:space="preserve">
      Нәтиже: көрсетілетін қызметті алушыдан құжаттарды қабылдау және оларды көрсетілетін қызметті берушінің басшысына жолдау, көрсетілетін қызметті алушыға қолхат беру;"; </w:t>
      </w:r>
    </w:p>
    <w:bookmarkStart w:name="z8" w:id="4"/>
    <w:p>
      <w:pPr>
        <w:spacing w:after="0"/>
        <w:ind w:left="0"/>
        <w:jc w:val="both"/>
      </w:pPr>
      <w:r>
        <w:rPr>
          <w:rFonts w:ascii="Times New Roman"/>
          <w:b w:val="false"/>
          <w:i w:val="false"/>
          <w:color w:val="000000"/>
          <w:sz w:val="28"/>
        </w:rPr>
        <w:t xml:space="preserve">
      көрсетілген қаулымен бекітілген "Бала асырап алуға тілек білдірген адамдарды есепке қою"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көрсетілетін қызметті берушінің кеңсе қызметкері 30 (отыз)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ұсынылған құжаттарды қабылдауды, тіркеуді жүзеге асырады және оларды көрсетілетін қызметті берушінің басшысына қарауға жолдайды. Құжаттарды қабылдау кезінде көрсетілетін қызметті берушінің кеңсе қызметкері көрсетілетін қызметті алушыға құжаттардың қабылданғаны туралы қолхат береді.</w:t>
      </w:r>
    </w:p>
    <w:p>
      <w:pPr>
        <w:spacing w:after="0"/>
        <w:ind w:left="0"/>
        <w:jc w:val="both"/>
      </w:pPr>
      <w:r>
        <w:rPr>
          <w:rFonts w:ascii="Times New Roman"/>
          <w:b w:val="false"/>
          <w:i w:val="false"/>
          <w:color w:val="000000"/>
          <w:sz w:val="28"/>
        </w:rPr>
        <w:t>
      Нәтиже: көрсетілетін қызметті алушыдан құжаттарды қабылдау және оларды көрсетілетін қызметті берушінің басшысына жолдау, көрсетілетін қызметті алушыға қолхат беру;".</w:t>
      </w:r>
    </w:p>
    <w:bookmarkStart w:name="z10" w:id="5"/>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қатамасыз етсін.</w:t>
      </w:r>
    </w:p>
    <w:bookmarkStart w:name="z11" w:id="6"/>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Е.Ж.Нұрғалиевке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