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8bc4" w14:textId="e798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Жарқайың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2017 жылғы 12 желтоқсандағы № 6С-16/5 шешімі. Ақмола облысының Әділет департаментінде 2017 жылғы 27 желтоқсанда № 6253 болып тіркелді. Күші жойылды - Ақмола облысы Жарқайың аудандық мәслихатының 2021 жылғы 30 шілдедегі № 7С-12/2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30.07.2021 </w:t>
      </w:r>
      <w:r>
        <w:rPr>
          <w:rFonts w:ascii="Times New Roman"/>
          <w:b w:val="false"/>
          <w:i w:val="false"/>
          <w:color w:val="ff0000"/>
          <w:sz w:val="28"/>
        </w:rPr>
        <w:t>№ 7С-12/2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Жарқайың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Қ.Байжұманова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12.12.2017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6С-16/5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Сот шешімімен Жарқайың ауданының коммуналдық меншігіне түскен болып танылған иесіз қалдықтарды басқару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Сот шешімімен Жарқайың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Жарқайың ауданының коммуналдық меншiгіне түскен болып танылған иесiз қалдықтарды басқару тәртiбiн айқындайды.</w:t>
      </w:r>
    </w:p>
    <w:bookmarkEnd w:id="5"/>
    <w:bookmarkStart w:name="z8" w:id="6"/>
    <w:p>
      <w:pPr>
        <w:spacing w:after="0"/>
        <w:ind w:left="0"/>
        <w:jc w:val="both"/>
      </w:pPr>
      <w:r>
        <w:rPr>
          <w:rFonts w:ascii="Times New Roman"/>
          <w:b w:val="false"/>
          <w:i w:val="false"/>
          <w:color w:val="000000"/>
          <w:sz w:val="28"/>
        </w:rPr>
        <w:t>
      2. Иесіз қалдықтарды Жарқайың ауданының коммуналдық меншігіне беру сот шешімінің негізінде жүзеге асырылады.</w:t>
      </w:r>
    </w:p>
    <w:bookmarkEnd w:id="6"/>
    <w:bookmarkStart w:name="z9" w:id="7"/>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жүзеге асырады.</w:t>
      </w:r>
    </w:p>
    <w:bookmarkEnd w:id="7"/>
    <w:bookmarkStart w:name="z10" w:id="8"/>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 комиссия (бұдан әрі – комиссия) құрады.</w:t>
      </w:r>
    </w:p>
    <w:bookmarkEnd w:id="8"/>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Жарқайың ауданының "Тұрғын үй-коммуналдық шаруашылық, жолаушылар көлігі, автомобиль жолдары және тұрғын үй инспекциясы бөлімі" мемлекеттік мекемесі белгіленеді.</w:t>
      </w:r>
    </w:p>
    <w:bookmarkStart w:name="z11" w:id="9"/>
    <w:p>
      <w:pPr>
        <w:spacing w:after="0"/>
        <w:ind w:left="0"/>
        <w:jc w:val="both"/>
      </w:pPr>
      <w:r>
        <w:rPr>
          <w:rFonts w:ascii="Times New Roman"/>
          <w:b w:val="false"/>
          <w:i w:val="false"/>
          <w:color w:val="000000"/>
          <w:sz w:val="28"/>
        </w:rPr>
        <w:t>
      5. Иесіз қауіпті қалдықтарды басқару – бұл қалдықтарды бағалау, есепке алу, одан әрі пайдалану, іске асыру, кәдеге жарату және жою бойынша қызмет.</w:t>
      </w:r>
    </w:p>
    <w:bookmarkEnd w:id="9"/>
    <w:bookmarkStart w:name="z12" w:id="10"/>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0"/>
    <w:bookmarkStart w:name="z13" w:id="11"/>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1"/>
    <w:bookmarkStart w:name="z14" w:id="12"/>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комиссиясының ұсыныстарын ескере отырып, Қазақстан Республикасының экологиялық заңнамасының талаптарына сәйкес жергілікті бюджет қаражаты есебінен жүзеге асырылады.</w:t>
      </w:r>
    </w:p>
    <w:bookmarkEnd w:id="12"/>
    <w:bookmarkStart w:name="z15" w:id="13"/>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4"/>
    <w:bookmarkStart w:name="z17" w:id="15"/>
    <w:p>
      <w:pPr>
        <w:spacing w:after="0"/>
        <w:ind w:left="0"/>
        <w:jc w:val="left"/>
      </w:pPr>
      <w:r>
        <w:rPr>
          <w:rFonts w:ascii="Times New Roman"/>
          <w:b/>
          <w:i w:val="false"/>
          <w:color w:val="000000"/>
        </w:rPr>
        <w:t xml:space="preserve"> 3-тарау. Қорытынды ережелер</w:t>
      </w:r>
    </w:p>
    <w:bookmarkEnd w:id="15"/>
    <w:bookmarkStart w:name="z18" w:id="16"/>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