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f7c1f" w14:textId="acf7c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Степногорск қаласында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Степногорск қаласы әкімдігінің 2017 жылғы 13 қарашадағы № а-11/539 қаулысы. Ақмола облысының Әділет департаментінде 2017 жылғы 22 қарашада № 6179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2016 жылғы 06 сәуірдегі "Халықты жұмыспен қамту туралы" Заңының 9-бабының </w:t>
      </w:r>
      <w:r>
        <w:rPr>
          <w:rFonts w:ascii="Times New Roman"/>
          <w:b w:val="false"/>
          <w:i w:val="false"/>
          <w:color w:val="000000"/>
          <w:sz w:val="28"/>
        </w:rPr>
        <w:t>9) тармақшасына</w:t>
      </w:r>
      <w:r>
        <w:rPr>
          <w:rFonts w:ascii="Times New Roman"/>
          <w:b w:val="false"/>
          <w:i w:val="false"/>
          <w:color w:val="000000"/>
          <w:sz w:val="28"/>
        </w:rPr>
        <w:t xml:space="preserve">, 27-бабының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Степногорск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2018 жылға арналған Степногорск қаласында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Степногорск қаласы әкімінің орынбасары Г.М.Әбіловаға жүктелсін.</w:t>
      </w:r>
    </w:p>
    <w:bookmarkEnd w:id="2"/>
    <w:bookmarkStart w:name="z4" w:id="3"/>
    <w:p>
      <w:pPr>
        <w:spacing w:after="0"/>
        <w:ind w:left="0"/>
        <w:jc w:val="both"/>
      </w:pPr>
      <w:r>
        <w:rPr>
          <w:rFonts w:ascii="Times New Roman"/>
          <w:b w:val="false"/>
          <w:i w:val="false"/>
          <w:color w:val="000000"/>
          <w:sz w:val="28"/>
        </w:rPr>
        <w:t xml:space="preserve">
      3.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Ә.Күмпекеев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қаласы әкімдігінің</w:t>
            </w:r>
            <w:r>
              <w:br/>
            </w:r>
            <w:r>
              <w:rPr>
                <w:rFonts w:ascii="Times New Roman"/>
                <w:b w:val="false"/>
                <w:i w:val="false"/>
                <w:color w:val="000000"/>
                <w:sz w:val="20"/>
              </w:rPr>
              <w:t xml:space="preserve">2017 жылғы "13" 11 </w:t>
            </w:r>
            <w:r>
              <w:br/>
            </w:r>
            <w:r>
              <w:rPr>
                <w:rFonts w:ascii="Times New Roman"/>
                <w:b w:val="false"/>
                <w:i w:val="false"/>
                <w:color w:val="000000"/>
                <w:sz w:val="20"/>
              </w:rPr>
              <w:t>№ а-11/539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2018 жылға арналған Степногорск қаласында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2"/>
        <w:gridCol w:w="2267"/>
        <w:gridCol w:w="2271"/>
      </w:tblGrid>
      <w:tr>
        <w:trPr>
          <w:trHeight w:val="30" w:hRule="atLeast"/>
        </w:trPr>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мөлшері (%) </w:t>
            </w:r>
          </w:p>
        </w:tc>
      </w:tr>
      <w:tr>
        <w:trPr>
          <w:trHeight w:val="30" w:hRule="atLeast"/>
        </w:trPr>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"ЕПК Степногорск" акционерлік қоғамы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тұрғын үй-коммуналдық шаруашылық, жолаушылар көлігі және автомобиль жолдары бөлімі" мемлекеттік мекемесінің жанындағы "Степногорск-су арнасы" шаруашылық жүргізу құқығындағы мемлекеттік коммуналдық кәсіпорны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Темір жолы" жауапкершілігі шектеулі серіктестігі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"СТЕПНОГОРСКАВТОТРАНС" жауапкершілігі шектеулі серіктестігі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r>
      <w:tr>
        <w:trPr>
          <w:trHeight w:val="30" w:hRule="atLeast"/>
        </w:trPr>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ЖЭО" жауапкершілігі шектеулі серіктестігі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денсаулық сақтау басқармасы жанындағы "Степногорск орталық қалалық ауруханасы" шаруашылық жүргізу құқығындағы мемлекеттік коммуналдық кәсіпорны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