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52b3" w14:textId="b575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27 желтоқсандағы № 903 бұйрығы. Қазақстан Республикасының Әділет министрлігінде 2018 жылғы 24 қаңтарда № 16273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"Әділет" ақпараттық-құқықтық жүйесінде 2014 жылғы 20 қарашада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"4. Тендер мынадай:</w:t>
      </w:r>
    </w:p>
    <w:bookmarkEnd w:id="4"/>
    <w:bookmarkStart w:name="z7" w:id="5"/>
    <w:p>
      <w:pPr>
        <w:spacing w:after="0"/>
        <w:ind w:left="0"/>
        <w:jc w:val="both"/>
      </w:pPr>
      <w:r>
        <w:rPr>
          <w:rFonts w:ascii="Times New Roman"/>
          <w:b w:val="false"/>
          <w:i w:val="false"/>
          <w:color w:val="000000"/>
          <w:sz w:val="28"/>
        </w:rPr>
        <w:t>
      1) әлеуметтік маңызы бар қатынастар бойынша жолаушылар тасымалын жүзеге асырумен байланысты тасымалдаушының шығыстарын ұзақ мерзімді субсидиялау шартының (бұдан әрі – субсидиялау туралы шарт) мерзімінің өтуі;</w:t>
      </w:r>
    </w:p>
    <w:bookmarkEnd w:id="5"/>
    <w:bookmarkStart w:name="z8" w:id="6"/>
    <w:p>
      <w:pPr>
        <w:spacing w:after="0"/>
        <w:ind w:left="0"/>
        <w:jc w:val="both"/>
      </w:pPr>
      <w:r>
        <w:rPr>
          <w:rFonts w:ascii="Times New Roman"/>
          <w:b w:val="false"/>
          <w:i w:val="false"/>
          <w:color w:val="000000"/>
          <w:sz w:val="28"/>
        </w:rPr>
        <w:t>
      2) әлеуметтік маңызы бар қатынастар бойынша жолаушылар тасымалын жүзеге асырумен байланысты тасымалдаушының шығыстарын одан әрі субсидиялау үшін бюджет қаражаты болмаған жағдайды қоспағанда, субсидиялау туралы шартты мерзімінен бұрын тоқтату;</w:t>
      </w:r>
    </w:p>
    <w:bookmarkEnd w:id="6"/>
    <w:bookmarkStart w:name="z9" w:id="7"/>
    <w:p>
      <w:pPr>
        <w:spacing w:after="0"/>
        <w:ind w:left="0"/>
        <w:jc w:val="both"/>
      </w:pPr>
      <w:r>
        <w:rPr>
          <w:rFonts w:ascii="Times New Roman"/>
          <w:b w:val="false"/>
          <w:i w:val="false"/>
          <w:color w:val="000000"/>
          <w:sz w:val="28"/>
        </w:rPr>
        <w:t>
      3) қолданыстағы субсидиялау туралы шартқа сәйкес маршрутты ұзарту немесе қысқарту жағдайларын қоспағанда, жаңа әлеуметтік маңызы бар қатынастарды анықтау жағдайларында өткізіледі.</w:t>
      </w:r>
    </w:p>
    <w:bookmarkEnd w:id="7"/>
    <w:bookmarkStart w:name="z10" w:id="8"/>
    <w:p>
      <w:pPr>
        <w:spacing w:after="0"/>
        <w:ind w:left="0"/>
        <w:jc w:val="both"/>
      </w:pPr>
      <w:r>
        <w:rPr>
          <w:rFonts w:ascii="Times New Roman"/>
          <w:b w:val="false"/>
          <w:i w:val="false"/>
          <w:color w:val="000000"/>
          <w:sz w:val="28"/>
        </w:rPr>
        <w:t>
      Бұл ретте, тендер тасымалдаушының әлеуметтік маңызы бар қатынастар бойынша жолаушылар тасымалын жүзеге асыру және бюджеттік қаржы есебінен оның шығындарын ұзақмерзімді субсидиялау құқығына өткізіледі.";</w:t>
      </w:r>
    </w:p>
    <w:bookmarkEnd w:id="8"/>
    <w:bookmarkStart w:name="z11" w:id="9"/>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"2) тендерді ұйымдастырушының атына қаржы институтының растау хатының және тасымалдаушының міндеттемелерін растау хатының түпнұсқалары немесе тасымалдаушы мен қаржы мекемесінің арасында жасалған шарттың түпнұсқасы, онда тасымалдаушы тендер жеңімпазы болып анықталған және онымен белгіленген тәртіпте субсидиялау туралы шарт жасалған жағдайда:</w:t>
      </w:r>
    </w:p>
    <w:bookmarkEnd w:id="10"/>
    <w:bookmarkStart w:name="z13" w:id="11"/>
    <w:p>
      <w:pPr>
        <w:spacing w:after="0"/>
        <w:ind w:left="0"/>
        <w:jc w:val="both"/>
      </w:pPr>
      <w:r>
        <w:rPr>
          <w:rFonts w:ascii="Times New Roman"/>
          <w:b w:val="false"/>
          <w:i w:val="false"/>
          <w:color w:val="000000"/>
          <w:sz w:val="28"/>
        </w:rPr>
        <w:t>
      қаржы институты жаңа жолаушылар вагондарын сатып алу үшін тасымалдаушығы кредиттік қаржы беруге немесе сомасын (кредит немесе қаржы лизингісін), сыйақы мөлшерлемесін, мерзімін, ай сайынғы төлем графигін, сатып алынатын вагон саны мен түрлерін, вагон жасаушы зауытты, вагондарды тасымалдаушыға жеткізу графигін көрсету арқылы лизинг беруші болуға міндеттенеді. Қаржы институтының тасымалдаушыға кредиттік қаржы беру мерзімдері алты айдан, ал лизинг мәнін беру мерзімі онымен субсидиялау туралы шарт белгіленген тәртіпте жасасқаннан кейін он бес айдан аспауы тиіс;</w:t>
      </w:r>
    </w:p>
    <w:bookmarkEnd w:id="11"/>
    <w:bookmarkStart w:name="z14" w:id="12"/>
    <w:p>
      <w:pPr>
        <w:spacing w:after="0"/>
        <w:ind w:left="0"/>
        <w:jc w:val="both"/>
      </w:pPr>
      <w:r>
        <w:rPr>
          <w:rFonts w:ascii="Times New Roman"/>
          <w:b w:val="false"/>
          <w:i w:val="false"/>
          <w:color w:val="000000"/>
          <w:sz w:val="28"/>
        </w:rPr>
        <w:t>
      Тасымалдаушы жоғарыда көрсетілген жағдайларды есепке ала отырып, жаңа вагондарды сатып алу үшін кредиттік қаражат немесе қаржылық лизингті беруге қаржы институтымен жасалатын шартқа қол қоюға міндеттенеді.</w:t>
      </w:r>
    </w:p>
    <w:bookmarkEnd w:id="12"/>
    <w:bookmarkStart w:name="z15" w:id="13"/>
    <w:p>
      <w:pPr>
        <w:spacing w:after="0"/>
        <w:ind w:left="0"/>
        <w:jc w:val="both"/>
      </w:pPr>
      <w:r>
        <w:rPr>
          <w:rFonts w:ascii="Times New Roman"/>
          <w:b w:val="false"/>
          <w:i w:val="false"/>
          <w:color w:val="000000"/>
          <w:sz w:val="28"/>
        </w:rPr>
        <w:t>
      Бұл ретте тасымалдаушы мен қаржы институтының арасында жасалған шартқа қарыз ақшаны немесе қаржылық лизингті беру жөніндегі қызметті жүзеге асыруға құқық беретін құжаттардың көшірмесі қоса беріледі. Осы шартта тасымалдаушының жаңа вагондарды сатып алу және оларды тасымалдаушыға жеткізу мерзімі белгіленген тәртіпте онымен субсидиялау туралы шарт жасалғаннан кейін он бес айдан аспауы тиіс.";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xml:space="preserve">
      "39. Тасымалдаушылардың тендерлік өтінімдерін және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қосымша құжаттарды қарастыру кезінде, қажет олған жағдайда комиссия тендерлік өтінімдерде қамтылған мәліметтерді нақтылау мақсатында жазбаша нысанда тиісті мемлекеттік органдардан, жеке және заңды тұлғалардан қажетті ақпараттарды сұратады.</w:t>
      </w:r>
    </w:p>
    <w:bookmarkEnd w:id="14"/>
    <w:bookmarkStart w:name="z18" w:id="15"/>
    <w:p>
      <w:pPr>
        <w:spacing w:after="0"/>
        <w:ind w:left="0"/>
        <w:jc w:val="both"/>
      </w:pPr>
      <w:r>
        <w:rPr>
          <w:rFonts w:ascii="Times New Roman"/>
          <w:b w:val="false"/>
          <w:i w:val="false"/>
          <w:color w:val="000000"/>
          <w:sz w:val="28"/>
        </w:rPr>
        <w:t xml:space="preserve">
      Бұл ретте тендерді ұйымдастырушы вагондардың тендерлік өтінімінде осы Қағидалардың 22-тармағының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тасымалдаушы ұсынған құжаттардың сәйкестігіне алдын ала зерттеп қарау жүргізеді. Тасымалдаушы вагондарды алдын ала қарап тексертуден бас тартқан жағдайда, тасымалдаушының тендерлік өтінімі қарастырылмайды. Вагондарды алдын ала зерттеп қарау нәтижелері бойынша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нысан бойынша вагондарды алдын ала зерттеп қарау актісі жасалады.</w:t>
      </w:r>
    </w:p>
    <w:bookmarkEnd w:id="15"/>
    <w:bookmarkStart w:name="z19" w:id="16"/>
    <w:p>
      <w:pPr>
        <w:spacing w:after="0"/>
        <w:ind w:left="0"/>
        <w:jc w:val="both"/>
      </w:pPr>
      <w:r>
        <w:rPr>
          <w:rFonts w:ascii="Times New Roman"/>
          <w:b w:val="false"/>
          <w:i w:val="false"/>
          <w:color w:val="000000"/>
          <w:sz w:val="28"/>
        </w:rPr>
        <w:t xml:space="preserve">
      Вагондарды алдын ала зерттеп қарау актісі тасымалдаушының осы Қағидалардың 21-тармағының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сәйкестігіне және тендерге шығарылған лоттар бойынша әлеуметтік маңызы бар қатынастар бойынша жолаушылар тасымалын жүзеге асыру бойынша тендерлік өтінімді бағалау парағындағы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бойынша балдардың санын есепке алу үшін негіз болып табылады.</w:t>
      </w:r>
    </w:p>
    <w:bookmarkEnd w:id="16"/>
    <w:bookmarkStart w:name="z20" w:id="17"/>
    <w:p>
      <w:pPr>
        <w:spacing w:after="0"/>
        <w:ind w:left="0"/>
        <w:jc w:val="both"/>
      </w:pPr>
      <w:r>
        <w:rPr>
          <w:rFonts w:ascii="Times New Roman"/>
          <w:b w:val="false"/>
          <w:i w:val="false"/>
          <w:color w:val="000000"/>
          <w:sz w:val="28"/>
        </w:rPr>
        <w:t>
      Жоғарыда көрсетілген ақпарат немесе вагондарды алдын ала зерттеп қарау актісі комиссияның шешімі қабылдауы үшін негіз болып саналған жағдайда тендердің нәтижесі туралы хаттамаға тіркеледі.";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16-1-қосымша</w:t>
      </w:r>
      <w:r>
        <w:rPr>
          <w:rFonts w:ascii="Times New Roman"/>
          <w:b w:val="false"/>
          <w:i w:val="false"/>
          <w:color w:val="000000"/>
          <w:sz w:val="28"/>
        </w:rPr>
        <w:t xml:space="preserve"> осы бұйрыққа қосымшаға сәйкес жаңа редакцияда жазылсын;</w:t>
      </w:r>
    </w:p>
    <w:bookmarkStart w:name="z22" w:id="18"/>
    <w:p>
      <w:pPr>
        <w:spacing w:after="0"/>
        <w:ind w:left="0"/>
        <w:jc w:val="both"/>
      </w:pPr>
      <w:r>
        <w:rPr>
          <w:rFonts w:ascii="Times New Roman"/>
          <w:b w:val="false"/>
          <w:i w:val="false"/>
          <w:color w:val="000000"/>
          <w:sz w:val="28"/>
        </w:rPr>
        <w:t xml:space="preserve">
      2) "Әлеуметтік маңызы бар облысаралық жолаушылар қатынастарының тізбесін айқындау туралы" Қазақстан Республикасы Инвестициялар және даму министрінің міндетін атқарушының 2014 жылғы 8 желтоқсандағы № 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10069 тіркелген, "Әділет" ақпараттық-құқықтық жүйесінде 2015 жылғы 3 ақпанда жарияланған):</w:t>
      </w:r>
    </w:p>
    <w:bookmarkEnd w:id="18"/>
    <w:bookmarkStart w:name="z23" w:id="19"/>
    <w:p>
      <w:pPr>
        <w:spacing w:after="0"/>
        <w:ind w:left="0"/>
        <w:jc w:val="both"/>
      </w:pPr>
      <w:r>
        <w:rPr>
          <w:rFonts w:ascii="Times New Roman"/>
          <w:b w:val="false"/>
          <w:i w:val="false"/>
          <w:color w:val="000000"/>
          <w:sz w:val="28"/>
        </w:rPr>
        <w:t xml:space="preserve">
      көрсетілген бұйрықпен бекітілген Әлеуметтiк маңызы бар облысаралық жолаушылар қатынастарының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23-1-тармақ алып тасталсын;</w:t>
      </w:r>
    </w:p>
    <w:bookmarkEnd w:id="20"/>
    <w:bookmarkStart w:name="z25" w:id="21"/>
    <w:p>
      <w:pPr>
        <w:spacing w:after="0"/>
        <w:ind w:left="0"/>
        <w:jc w:val="both"/>
      </w:pPr>
      <w:r>
        <w:rPr>
          <w:rFonts w:ascii="Times New Roman"/>
          <w:b w:val="false"/>
          <w:i w:val="false"/>
          <w:color w:val="000000"/>
          <w:sz w:val="28"/>
        </w:rPr>
        <w:t>
      мынадай мазмұндағы 26-1-тармақпен толықтырылсын:</w:t>
      </w:r>
    </w:p>
    <w:bookmarkEnd w:id="21"/>
    <w:bookmarkStart w:name="z26" w:id="22"/>
    <w:p>
      <w:pPr>
        <w:spacing w:after="0"/>
        <w:ind w:left="0"/>
        <w:jc w:val="both"/>
      </w:pPr>
      <w:r>
        <w:rPr>
          <w:rFonts w:ascii="Times New Roman"/>
          <w:b w:val="false"/>
          <w:i w:val="false"/>
          <w:color w:val="000000"/>
          <w:sz w:val="28"/>
        </w:rPr>
        <w:t>
      "26-1. Астана – Қарағанды – Семей.";</w:t>
      </w:r>
    </w:p>
    <w:bookmarkEnd w:id="22"/>
    <w:bookmarkStart w:name="z27" w:id="23"/>
    <w:p>
      <w:pPr>
        <w:spacing w:after="0"/>
        <w:ind w:left="0"/>
        <w:jc w:val="both"/>
      </w:pPr>
      <w:r>
        <w:rPr>
          <w:rFonts w:ascii="Times New Roman"/>
          <w:b w:val="false"/>
          <w:i w:val="false"/>
          <w:color w:val="000000"/>
          <w:sz w:val="28"/>
        </w:rPr>
        <w:t>
      мынадай мазмұндағы 30-1-тармақпен толықтырылсын:</w:t>
      </w:r>
    </w:p>
    <w:bookmarkEnd w:id="23"/>
    <w:bookmarkStart w:name="z28" w:id="24"/>
    <w:p>
      <w:pPr>
        <w:spacing w:after="0"/>
        <w:ind w:left="0"/>
        <w:jc w:val="both"/>
      </w:pPr>
      <w:r>
        <w:rPr>
          <w:rFonts w:ascii="Times New Roman"/>
          <w:b w:val="false"/>
          <w:i w:val="false"/>
          <w:color w:val="000000"/>
          <w:sz w:val="28"/>
        </w:rPr>
        <w:t xml:space="preserve">
      "30-1. Астана – Павлодар – Семей.";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bookmarkStart w:name="z30" w:id="25"/>
    <w:p>
      <w:pPr>
        <w:spacing w:after="0"/>
        <w:ind w:left="0"/>
        <w:jc w:val="both"/>
      </w:pPr>
      <w:r>
        <w:rPr>
          <w:rFonts w:ascii="Times New Roman"/>
          <w:b w:val="false"/>
          <w:i w:val="false"/>
          <w:color w:val="000000"/>
          <w:sz w:val="28"/>
        </w:rPr>
        <w:t>
      40-1-тармақ алып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w:t>
      </w:r>
    </w:p>
    <w:bookmarkStart w:name="z32" w:id="2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6"/>
    <w:bookmarkStart w:name="z33"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34" w:id="2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8"/>
    <w:bookmarkStart w:name="z35" w:id="2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9"/>
    <w:bookmarkStart w:name="z36" w:id="30"/>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30"/>
    <w:bookmarkStart w:name="z37" w:id="31"/>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31"/>
    <w:bookmarkStart w:name="z38"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2"/>
    <w:bookmarkStart w:name="z39" w:id="33"/>
    <w:p>
      <w:pPr>
        <w:spacing w:after="0"/>
        <w:ind w:left="0"/>
        <w:jc w:val="both"/>
      </w:pPr>
      <w:r>
        <w:rPr>
          <w:rFonts w:ascii="Times New Roman"/>
          <w:b w:val="false"/>
          <w:i w:val="false"/>
          <w:color w:val="000000"/>
          <w:sz w:val="28"/>
        </w:rPr>
        <w:t xml:space="preserve">
      4. Осы бұйрық 2018 жылғы 1 сәуірден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2)-тармақшасының сегізінші абзацын қоспағанда,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903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Шығыстары бюджет қаражаты</w:t>
            </w:r>
            <w:r>
              <w:br/>
            </w:r>
            <w:r>
              <w:rPr>
                <w:rFonts w:ascii="Times New Roman"/>
                <w:b w:val="false"/>
                <w:i w:val="false"/>
                <w:color w:val="000000"/>
                <w:sz w:val="20"/>
              </w:rPr>
              <w:t xml:space="preserve">есебінен ұзақ мерзімді </w:t>
            </w:r>
            <w:r>
              <w:br/>
            </w:r>
            <w:r>
              <w:rPr>
                <w:rFonts w:ascii="Times New Roman"/>
                <w:b w:val="false"/>
                <w:i w:val="false"/>
                <w:color w:val="000000"/>
                <w:sz w:val="20"/>
              </w:rPr>
              <w:t>субсидиялануға жататын</w:t>
            </w:r>
            <w:r>
              <w:br/>
            </w: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теміржол жолаушылар</w:t>
            </w:r>
            <w:r>
              <w:br/>
            </w:r>
            <w:r>
              <w:rPr>
                <w:rFonts w:ascii="Times New Roman"/>
                <w:b w:val="false"/>
                <w:i w:val="false"/>
                <w:color w:val="000000"/>
                <w:sz w:val="20"/>
              </w:rPr>
              <w:t>тасымалын жүзеге</w:t>
            </w:r>
            <w:r>
              <w:br/>
            </w:r>
            <w:r>
              <w:rPr>
                <w:rFonts w:ascii="Times New Roman"/>
                <w:b w:val="false"/>
                <w:i w:val="false"/>
                <w:color w:val="000000"/>
                <w:sz w:val="20"/>
              </w:rPr>
              <w:t>асыратын тасымалдаушыларды</w:t>
            </w:r>
            <w:r>
              <w:br/>
            </w:r>
            <w:r>
              <w:rPr>
                <w:rFonts w:ascii="Times New Roman"/>
                <w:b w:val="false"/>
                <w:i w:val="false"/>
                <w:color w:val="000000"/>
                <w:sz w:val="20"/>
              </w:rPr>
              <w:t xml:space="preserve">айқындау бойынша ашық тендер негізінде конкурс өткізу </w:t>
            </w:r>
            <w:r>
              <w:br/>
            </w:r>
            <w:r>
              <w:rPr>
                <w:rFonts w:ascii="Times New Roman"/>
                <w:b w:val="false"/>
                <w:i w:val="false"/>
                <w:color w:val="000000"/>
                <w:sz w:val="20"/>
              </w:rPr>
              <w:t>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Вагондарды алдын ала зерттеп қарау актісі ________________________________________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757"/>
        <w:gridCol w:w="796"/>
        <w:gridCol w:w="757"/>
        <w:gridCol w:w="796"/>
        <w:gridCol w:w="757"/>
        <w:gridCol w:w="797"/>
        <w:gridCol w:w="1662"/>
        <w:gridCol w:w="1751"/>
        <w:gridCol w:w="1806"/>
        <w:gridCol w:w="1809"/>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желдеткіш жүйесінің болуы: жоқ – зауыттық құрылысымен көзделмеген. иә – зауыттық құрылысымен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кресло-арбалармен қозғалатын адамдар үшін мамандандырылған орындардың және мінгізу мен түсіру үшін көтеретін құрылғылардың болуы, иә немесе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иә/жоқ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пайдаланудың орташа мерзімі**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0" w:type="auto"/>
            <w:gridSpan w:val="2"/>
            <w:vMerge/>
            <w:tcBorders>
              <w:top w:val="nil"/>
              <w:left w:val="single" w:color="cfcfcf" w:sz="5"/>
              <w:bottom w:val="single" w:color="cfcfcf" w:sz="5"/>
              <w:right w:val="single" w:color="cfcfcf" w:sz="5"/>
            </w:tcBorders>
          </w:tc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4"/>
    <w:p>
      <w:pPr>
        <w:spacing w:after="0"/>
        <w:ind w:left="0"/>
        <w:jc w:val="both"/>
      </w:pPr>
      <w:r>
        <w:rPr>
          <w:rFonts w:ascii="Times New Roman"/>
          <w:b w:val="false"/>
          <w:i w:val="false"/>
          <w:color w:val="000000"/>
          <w:sz w:val="28"/>
        </w:rPr>
        <w:t xml:space="preserve">
      * – Тасымалдаушылармен ұсынылған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меншікті және (немесе) сенімді басқарудағы мүліктік жалдау немесе өзге де заңды негіздерде мемлекеттік тіркеуден өткен тендерге мәлімделген маршруттар бойынша жылжымалы құрамның теміржол жолаушылар паркін қамтамасыз ету бойынша ұсыныстар;;</w:t>
      </w:r>
    </w:p>
    <w:bookmarkEnd w:id="34"/>
    <w:bookmarkStart w:name="z42" w:id="35"/>
    <w:p>
      <w:pPr>
        <w:spacing w:after="0"/>
        <w:ind w:left="0"/>
        <w:jc w:val="both"/>
      </w:pPr>
      <w:r>
        <w:rPr>
          <w:rFonts w:ascii="Times New Roman"/>
          <w:b w:val="false"/>
          <w:i w:val="false"/>
          <w:color w:val="000000"/>
          <w:sz w:val="28"/>
        </w:rPr>
        <w:t>
      ** – вагондарды пайдалаудың орташа мерзімі лот бойынша 6-бағандағы барлық құрастыру жылдарын қосып, оны лот бойынша вагондардар санына бөліп және тендер өткізіліп отырған жылдан азайту жолы арқылы есептеледі.</w:t>
      </w:r>
    </w:p>
    <w:bookmarkEnd w:id="35"/>
    <w:bookmarkStart w:name="z43" w:id="36"/>
    <w:p>
      <w:pPr>
        <w:spacing w:after="0"/>
        <w:ind w:left="0"/>
        <w:jc w:val="both"/>
      </w:pPr>
      <w:r>
        <w:rPr>
          <w:rFonts w:ascii="Times New Roman"/>
          <w:b w:val="false"/>
          <w:i w:val="false"/>
          <w:color w:val="000000"/>
          <w:sz w:val="28"/>
        </w:rPr>
        <w:t xml:space="preserve">
      Осы Қағиданың 21-тармағының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сәйкестігі: _____________________</w:t>
      </w:r>
    </w:p>
    <w:bookmarkEnd w:id="36"/>
    <w:bookmarkStart w:name="z44" w:id="37"/>
    <w:p>
      <w:pPr>
        <w:spacing w:after="0"/>
        <w:ind w:left="0"/>
        <w:jc w:val="both"/>
      </w:pPr>
      <w:r>
        <w:rPr>
          <w:rFonts w:ascii="Times New Roman"/>
          <w:b w:val="false"/>
          <w:i w:val="false"/>
          <w:color w:val="000000"/>
          <w:sz w:val="28"/>
        </w:rPr>
        <w:t>
      Ескерту: __________________________________________________________________</w:t>
      </w:r>
    </w:p>
    <w:bookmarkEnd w:id="37"/>
    <w:bookmarkStart w:name="z45" w:id="38"/>
    <w:p>
      <w:pPr>
        <w:spacing w:after="0"/>
        <w:ind w:left="0"/>
        <w:jc w:val="both"/>
      </w:pPr>
      <w:r>
        <w:rPr>
          <w:rFonts w:ascii="Times New Roman"/>
          <w:b w:val="false"/>
          <w:i w:val="false"/>
          <w:color w:val="000000"/>
          <w:sz w:val="28"/>
        </w:rPr>
        <w:t>
      Бақылауды жүргізген адамның (адамдардың) тегі, аты, әкесінің аты (бар болған кезде) және лауазымы</w:t>
      </w:r>
    </w:p>
    <w:bookmarkEnd w:id="3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