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8bf8" w14:textId="a538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теңіз флоты кемелерінің жүзу құрамының жұмыс уақыты мен демалыс уақытын реттеу ерекшеліктерін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тамыздағы № 599 бұйрығы. Қазақстан Республикасының Әділет министрлігінде 2017 жылғы 30 қазанда № 15944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Республикасының Заңы 4-бабы 3-тармағының </w:t>
      </w:r>
      <w:r>
        <w:rPr>
          <w:rFonts w:ascii="Times New Roman"/>
          <w:b w:val="false"/>
          <w:i w:val="false"/>
          <w:color w:val="000000"/>
          <w:sz w:val="28"/>
        </w:rPr>
        <w:t>53)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теңіз флоты кемелерінің жүзу құрамының жұмыс уақыты мен демалыс уақытын реттеу </w:t>
      </w:r>
      <w:r>
        <w:rPr>
          <w:rFonts w:ascii="Times New Roman"/>
          <w:b w:val="false"/>
          <w:i w:val="false"/>
          <w:color w:val="000000"/>
          <w:sz w:val="28"/>
        </w:rPr>
        <w:t>ерекшеліктері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 Т. Дүйсенова</w:t>
      </w:r>
    </w:p>
    <w:p>
      <w:pPr>
        <w:spacing w:after="0"/>
        <w:ind w:left="0"/>
        <w:jc w:val="both"/>
      </w:pPr>
      <w:r>
        <w:rPr>
          <w:rFonts w:ascii="Times New Roman"/>
          <w:b w:val="false"/>
          <w:i w:val="false"/>
          <w:color w:val="000000"/>
          <w:sz w:val="28"/>
        </w:rPr>
        <w:t>
      2017 жылғы 4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599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теңіз флоты кемелерінің жүзу құрамының жұмыс </w:t>
      </w:r>
      <w:r>
        <w:br/>
      </w:r>
      <w:r>
        <w:rPr>
          <w:rFonts w:ascii="Times New Roman"/>
          <w:b/>
          <w:i w:val="false"/>
          <w:color w:val="000000"/>
        </w:rPr>
        <w:t>уақыты мен демалыс уақытын реттеу ерекшеліктері</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теңіз флоты кемелерінің жүзу құрамының жұмыс уақыты мен демалыс уақытын реттеу ерекшеліктері (бұдан әрi – Ерекшеліктер) "Сауда мақсатында теңiзде жүзу туралы" (бұдан әрi – Заң) 2002 жылғы 17 қаңтардағы Қазақстан Республикасының Заңы 4-бабы 3-тармағының </w:t>
      </w:r>
      <w:r>
        <w:rPr>
          <w:rFonts w:ascii="Times New Roman"/>
          <w:b w:val="false"/>
          <w:i w:val="false"/>
          <w:color w:val="000000"/>
          <w:sz w:val="28"/>
        </w:rPr>
        <w:t>53) тармақшасына</w:t>
      </w:r>
      <w:r>
        <w:rPr>
          <w:rFonts w:ascii="Times New Roman"/>
          <w:b w:val="false"/>
          <w:i w:val="false"/>
          <w:color w:val="000000"/>
          <w:sz w:val="28"/>
        </w:rPr>
        <w:t xml:space="preserve"> сәйкес әзiрлендi және Қазақстан Республикасының теңіз флоты кемелерінің жүзу құрамының жұмыс уақыты мен демалыс уақытын реттейтін ерекшеліктерді айқындайды.</w:t>
      </w:r>
    </w:p>
    <w:bookmarkEnd w:id="11"/>
    <w:bookmarkStart w:name="z14" w:id="12"/>
    <w:p>
      <w:pPr>
        <w:spacing w:after="0"/>
        <w:ind w:left="0"/>
        <w:jc w:val="both"/>
      </w:pPr>
      <w:r>
        <w:rPr>
          <w:rFonts w:ascii="Times New Roman"/>
          <w:b w:val="false"/>
          <w:i w:val="false"/>
          <w:color w:val="000000"/>
          <w:sz w:val="28"/>
        </w:rPr>
        <w:t xml:space="preserve">
      2. Ерекшеліктер Заңның </w:t>
      </w:r>
      <w:r>
        <w:rPr>
          <w:rFonts w:ascii="Times New Roman"/>
          <w:b w:val="false"/>
          <w:i w:val="false"/>
          <w:color w:val="000000"/>
          <w:sz w:val="28"/>
        </w:rPr>
        <w:t>3-бабының</w:t>
      </w:r>
      <w:r>
        <w:rPr>
          <w:rFonts w:ascii="Times New Roman"/>
          <w:b w:val="false"/>
          <w:i w:val="false"/>
          <w:color w:val="000000"/>
          <w:sz w:val="28"/>
        </w:rPr>
        <w:t xml:space="preserve"> 1-тармағында көрсетілген теңіз кемелерінің жүзу құрамына және жұмыс берушілеріне таратылады және Қазақстан Республикасы Әскери-теңіз күштері және Қазақстан Республикасы Ұлттық қауіпсіздік комитетінің Кеден қызметі теңіз бөлімдерінің туы астында жүзіп жүрген кемелерге таратылмайды.</w:t>
      </w:r>
    </w:p>
    <w:bookmarkEnd w:id="12"/>
    <w:bookmarkStart w:name="z15" w:id="13"/>
    <w:p>
      <w:pPr>
        <w:spacing w:after="0"/>
        <w:ind w:left="0"/>
        <w:jc w:val="both"/>
      </w:pPr>
      <w:r>
        <w:rPr>
          <w:rFonts w:ascii="Times New Roman"/>
          <w:b w:val="false"/>
          <w:i w:val="false"/>
          <w:color w:val="000000"/>
          <w:sz w:val="28"/>
        </w:rPr>
        <w:t>
      3. Ерекшеліктерде қолданылатын негізгі ұғымдар:</w:t>
      </w:r>
    </w:p>
    <w:bookmarkEnd w:id="13"/>
    <w:bookmarkStart w:name="z16" w:id="14"/>
    <w:p>
      <w:pPr>
        <w:spacing w:after="0"/>
        <w:ind w:left="0"/>
        <w:jc w:val="both"/>
      </w:pPr>
      <w:r>
        <w:rPr>
          <w:rFonts w:ascii="Times New Roman"/>
          <w:b w:val="false"/>
          <w:i w:val="false"/>
          <w:color w:val="000000"/>
          <w:sz w:val="28"/>
        </w:rPr>
        <w:t>
      1) вахтаны атқару – теңізшілерді дайындау және дипломдау және вахтаны атқару Халықаралық Конвенциясына (Лондон 7 шілде 1978 ж.) сәйкес кемеде теңізшілердің лауазымдық міндеттерін орындау түсініледі;</w:t>
      </w:r>
    </w:p>
    <w:bookmarkEnd w:id="14"/>
    <w:bookmarkStart w:name="z17" w:id="15"/>
    <w:p>
      <w:pPr>
        <w:spacing w:after="0"/>
        <w:ind w:left="0"/>
        <w:jc w:val="both"/>
      </w:pPr>
      <w:r>
        <w:rPr>
          <w:rFonts w:ascii="Times New Roman"/>
          <w:b w:val="false"/>
          <w:i w:val="false"/>
          <w:color w:val="000000"/>
          <w:sz w:val="28"/>
        </w:rPr>
        <w:t>
      2) жүзу құрамының қызметкері (бұдан әрі - теңізші) – теңіз кемесінің бортында немесе "өзен-теңіз" үлгісіндегі кемеде жалданып жұмыс істейтін, экипаж құрамына кіретін тұлға;</w:t>
      </w:r>
    </w:p>
    <w:bookmarkEnd w:id="15"/>
    <w:bookmarkStart w:name="z18" w:id="16"/>
    <w:p>
      <w:pPr>
        <w:spacing w:after="0"/>
        <w:ind w:left="0"/>
        <w:jc w:val="both"/>
      </w:pPr>
      <w:r>
        <w:rPr>
          <w:rFonts w:ascii="Times New Roman"/>
          <w:b w:val="false"/>
          <w:i w:val="false"/>
          <w:color w:val="000000"/>
          <w:sz w:val="28"/>
        </w:rPr>
        <w:t>
      3) кемелік кесте – осы Ережемен немесе ұжымдық шартпен қарастырылған, ең жоғарғы кезекшілік/жұмыс сағат санын ескере отырып, портта және теңізде әр лауазымға қарай жұмыс уақыты (кезекшілік, вахта өтеу), кеме бортында ішкі еңбек күн тәртібі көрсетілетін құжат.</w:t>
      </w:r>
    </w:p>
    <w:bookmarkEnd w:id="16"/>
    <w:bookmarkStart w:name="z19" w:id="17"/>
    <w:p>
      <w:pPr>
        <w:spacing w:after="0"/>
        <w:ind w:left="0"/>
        <w:jc w:val="both"/>
      </w:pPr>
      <w:r>
        <w:rPr>
          <w:rFonts w:ascii="Times New Roman"/>
          <w:b w:val="false"/>
          <w:i w:val="false"/>
          <w:color w:val="000000"/>
          <w:sz w:val="28"/>
        </w:rPr>
        <w:t xml:space="preserve">
      Осы Ерекшеліктерде пайдаланатын басқа да ұғымдар </w:t>
      </w:r>
      <w:r>
        <w:rPr>
          <w:rFonts w:ascii="Times New Roman"/>
          <w:b w:val="false"/>
          <w:i w:val="false"/>
          <w:color w:val="000000"/>
          <w:sz w:val="28"/>
        </w:rPr>
        <w:t>Заңға</w:t>
      </w:r>
      <w:r>
        <w:rPr>
          <w:rFonts w:ascii="Times New Roman"/>
          <w:b w:val="false"/>
          <w:i w:val="false"/>
          <w:color w:val="000000"/>
          <w:sz w:val="28"/>
        </w:rPr>
        <w:t xml:space="preserve"> және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қолданылады.</w:t>
      </w:r>
    </w:p>
    <w:bookmarkEnd w:id="17"/>
    <w:bookmarkStart w:name="z20" w:id="18"/>
    <w:p>
      <w:pPr>
        <w:spacing w:after="0"/>
        <w:ind w:left="0"/>
        <w:jc w:val="left"/>
      </w:pPr>
      <w:r>
        <w:rPr>
          <w:rFonts w:ascii="Times New Roman"/>
          <w:b/>
          <w:i w:val="false"/>
          <w:color w:val="000000"/>
        </w:rPr>
        <w:t xml:space="preserve"> 2-Тарау. Қазақстан Республикасының теңіз флоты кемелерінің жүзу құрамының жұмыс уақытын реттеу ерекшеліктері</w:t>
      </w:r>
    </w:p>
    <w:bookmarkEnd w:id="18"/>
    <w:bookmarkStart w:name="z21" w:id="19"/>
    <w:p>
      <w:pPr>
        <w:spacing w:after="0"/>
        <w:ind w:left="0"/>
        <w:jc w:val="both"/>
      </w:pPr>
      <w:r>
        <w:rPr>
          <w:rFonts w:ascii="Times New Roman"/>
          <w:b w:val="false"/>
          <w:i w:val="false"/>
          <w:color w:val="000000"/>
          <w:sz w:val="28"/>
        </w:rPr>
        <w:t>
      4. Жұмыс уақыты кезінде теңізшілер кеменің кемелік кестесіне және еңбек шартының талаптарына сәйкес вахтаны өтейді, теңізде жүзу қауіпсіздігін қамтамасыз етеді, кемеге қызмет көрсету бойынша және басқада жұмыстарды атқарады және қалыпты пайдалану-техникалық жағдайда сақтайды.</w:t>
      </w:r>
    </w:p>
    <w:bookmarkEnd w:id="19"/>
    <w:bookmarkStart w:name="z22" w:id="20"/>
    <w:p>
      <w:pPr>
        <w:spacing w:after="0"/>
        <w:ind w:left="0"/>
        <w:jc w:val="both"/>
      </w:pPr>
      <w:r>
        <w:rPr>
          <w:rFonts w:ascii="Times New Roman"/>
          <w:b w:val="false"/>
          <w:i w:val="false"/>
          <w:color w:val="000000"/>
          <w:sz w:val="28"/>
        </w:rPr>
        <w:t>
      5. Кемелік кесте кеме иесімен немесе оның тапсырмасы бойынша кеме капитанымен бекітіледі және теңізшілерге жеткізіледі.</w:t>
      </w:r>
    </w:p>
    <w:bookmarkEnd w:id="20"/>
    <w:bookmarkStart w:name="z23" w:id="21"/>
    <w:p>
      <w:pPr>
        <w:spacing w:after="0"/>
        <w:ind w:left="0"/>
        <w:jc w:val="both"/>
      </w:pPr>
      <w:r>
        <w:rPr>
          <w:rFonts w:ascii="Times New Roman"/>
          <w:b w:val="false"/>
          <w:i w:val="false"/>
          <w:color w:val="000000"/>
          <w:sz w:val="28"/>
        </w:rPr>
        <w:t xml:space="preserve">
      6. Теңізшілермен еңбек шартын жасасу кезінде кеме иесі кемелік кестеге сілтеме жасай отырып, жұмыс уақыты режимін және демалыс уақытын белгілейді. </w:t>
      </w:r>
    </w:p>
    <w:bookmarkEnd w:id="21"/>
    <w:bookmarkStart w:name="z24" w:id="22"/>
    <w:p>
      <w:pPr>
        <w:spacing w:after="0"/>
        <w:ind w:left="0"/>
        <w:jc w:val="both"/>
      </w:pPr>
      <w:r>
        <w:rPr>
          <w:rFonts w:ascii="Times New Roman"/>
          <w:b w:val="false"/>
          <w:i w:val="false"/>
          <w:color w:val="000000"/>
          <w:sz w:val="28"/>
        </w:rPr>
        <w:t>
      7. Теңізшілердің еңбек процесі еңбек заңнамасы, ұжымдық шартты және осы Ерекшеліктерді ескере отырып вахталық әдіспен ұйымдастырылады.</w:t>
      </w:r>
    </w:p>
    <w:bookmarkEnd w:id="22"/>
    <w:bookmarkStart w:name="z25" w:id="23"/>
    <w:p>
      <w:pPr>
        <w:spacing w:after="0"/>
        <w:ind w:left="0"/>
        <w:jc w:val="both"/>
      </w:pPr>
      <w:r>
        <w:rPr>
          <w:rFonts w:ascii="Times New Roman"/>
          <w:b w:val="false"/>
          <w:i w:val="false"/>
          <w:color w:val="000000"/>
          <w:sz w:val="28"/>
        </w:rPr>
        <w:t>
      8. Кемедегі теңізшілердің (вахта) ең жоғарғы жұмыс ұзақтықтығы жағадағы екі демалыс уақыты мезгілі (қосынды еңбек демалысы күндерін қолданған күндер) арасында 120 күнтізбелік күннен аспауы керек.</w:t>
      </w:r>
    </w:p>
    <w:bookmarkEnd w:id="23"/>
    <w:bookmarkStart w:name="z26" w:id="24"/>
    <w:p>
      <w:pPr>
        <w:spacing w:after="0"/>
        <w:ind w:left="0"/>
        <w:jc w:val="both"/>
      </w:pPr>
      <w:r>
        <w:rPr>
          <w:rFonts w:ascii="Times New Roman"/>
          <w:b w:val="false"/>
          <w:i w:val="false"/>
          <w:color w:val="000000"/>
          <w:sz w:val="28"/>
        </w:rPr>
        <w:t>
      9. Кеме капитаны күнделікті жұмыс уақыты ұзақтығын тіркеуді жүргізуді және капитанмен немесе онымен құзыреттелген тұлғамен куәландырылған және жұмыскермен қол қойылған тіркеу жүргізу көшірмесін теңізшілерге (олардың талабы бойынша) беруді қамтамасыз етеді.</w:t>
      </w:r>
    </w:p>
    <w:bookmarkEnd w:id="24"/>
    <w:bookmarkStart w:name="z27" w:id="25"/>
    <w:p>
      <w:pPr>
        <w:spacing w:after="0"/>
        <w:ind w:left="0"/>
        <w:jc w:val="both"/>
      </w:pPr>
      <w:r>
        <w:rPr>
          <w:rFonts w:ascii="Times New Roman"/>
          <w:b w:val="false"/>
          <w:i w:val="false"/>
          <w:color w:val="000000"/>
          <w:sz w:val="28"/>
        </w:rPr>
        <w:t>
      10. Теңізшілер үшін жұмыс уақытының жиынтық есебі жүргізіледі.</w:t>
      </w:r>
    </w:p>
    <w:bookmarkEnd w:id="25"/>
    <w:bookmarkStart w:name="z28" w:id="26"/>
    <w:p>
      <w:pPr>
        <w:spacing w:after="0"/>
        <w:ind w:left="0"/>
        <w:jc w:val="both"/>
      </w:pPr>
      <w:r>
        <w:rPr>
          <w:rFonts w:ascii="Times New Roman"/>
          <w:b w:val="false"/>
          <w:i w:val="false"/>
          <w:color w:val="000000"/>
          <w:sz w:val="28"/>
        </w:rPr>
        <w:t>
      Жұмыс уақытының жиынтық есебін жүргізу тәртібі ұжымдық шартпен және жұмыс берушінің актісімен белгіленеді.</w:t>
      </w:r>
    </w:p>
    <w:bookmarkEnd w:id="26"/>
    <w:bookmarkStart w:name="z29" w:id="27"/>
    <w:p>
      <w:pPr>
        <w:spacing w:after="0"/>
        <w:ind w:left="0"/>
        <w:jc w:val="both"/>
      </w:pPr>
      <w:r>
        <w:rPr>
          <w:rFonts w:ascii="Times New Roman"/>
          <w:b w:val="false"/>
          <w:i w:val="false"/>
          <w:color w:val="000000"/>
          <w:sz w:val="28"/>
        </w:rPr>
        <w:t>
      11. Порттардың тұрағында тұрғанда нақты жағдайларға байланысты (қайта арқандап байлаудың болмауы, жүк қабылдау немесе тапсыру кезінде және басқада жағдайларда командалық құрамның порт тұрағында үш тәуліктік міндетті вахта өтеуді талап еткен жағдайларда) және кемені эксплуатациядан шығарған жағдайда (жөндеу, тұнба және т.б.) кеме капитаны командалық құрамның мүшелеріне үш тәуліктік вахтаның орнына тәуліктік кезекшілік белгілеуі мүмкін, ол аяқталғаннан кейін 48 сағаттан кем емес демалыс беріледі. Тәуліктік кезекшілік біткен соң 48 сағаттық демалыс беру мүмкіндігі болмаған жағдайда, демалыс уақыты 12 сағатқа дейін азайтылуы мүмкін, пайдаланбаған демалыс жартылары қосындалған демалыс күндеріне қосылады. Тәуліктік кезекшіліктен кейінгі демалыс уақытын 12 сағатқа қысқарту аптасына екі рет қана рұқсат етіледі.</w:t>
      </w:r>
    </w:p>
    <w:bookmarkEnd w:id="27"/>
    <w:bookmarkStart w:name="z30" w:id="28"/>
    <w:p>
      <w:pPr>
        <w:spacing w:after="0"/>
        <w:ind w:left="0"/>
        <w:jc w:val="both"/>
      </w:pPr>
      <w:r>
        <w:rPr>
          <w:rFonts w:ascii="Times New Roman"/>
          <w:b w:val="false"/>
          <w:i w:val="false"/>
          <w:color w:val="000000"/>
          <w:sz w:val="28"/>
        </w:rPr>
        <w:t xml:space="preserve">
      12. Кемеде сенбі және жексенбіде атқарылатын жұмыстар демалыс күндеріндегі жұмыс болып саналмайды. Теңізшілерді демалыс күндері (сенбі, жексенбі) және мереке күндері кемедегі жұмысқа тарту үшін олардың жазбаша келісімі қажет емес және кеме иесімен бөлек акт шығаруды талап етпейді. Мереке күндерінде атқарылған жұмыс үшін төлем Кодекстің </w:t>
      </w:r>
      <w:r>
        <w:rPr>
          <w:rFonts w:ascii="Times New Roman"/>
          <w:b w:val="false"/>
          <w:i w:val="false"/>
          <w:color w:val="000000"/>
          <w:sz w:val="28"/>
        </w:rPr>
        <w:t>109-бабына</w:t>
      </w:r>
      <w:r>
        <w:rPr>
          <w:rFonts w:ascii="Times New Roman"/>
          <w:b w:val="false"/>
          <w:i w:val="false"/>
          <w:color w:val="000000"/>
          <w:sz w:val="28"/>
        </w:rPr>
        <w:t xml:space="preserve"> сәйкес жүргізіледі. </w:t>
      </w:r>
    </w:p>
    <w:bookmarkEnd w:id="28"/>
    <w:bookmarkStart w:name="z31" w:id="29"/>
    <w:p>
      <w:pPr>
        <w:spacing w:after="0"/>
        <w:ind w:left="0"/>
        <w:jc w:val="both"/>
      </w:pPr>
      <w:r>
        <w:rPr>
          <w:rFonts w:ascii="Times New Roman"/>
          <w:b w:val="false"/>
          <w:i w:val="false"/>
          <w:color w:val="000000"/>
          <w:sz w:val="28"/>
        </w:rPr>
        <w:t xml:space="preserve">
      13. Теңізшілер, тамақ әзірлеу блогы қызметкерлерін қоспағанда вахтадан бос уақытында, олардың жазбаша келісімімен, тікелей орындайтын міндеттерінің құзыретіне жатпайтын (тиеп-түсіру жұмыстары, трюмдар мен танктерді тазалау және жуу, жүктерді бекіту және босату) жұмыстарды істеуге тартылуы мүмкін. </w:t>
      </w:r>
    </w:p>
    <w:bookmarkEnd w:id="29"/>
    <w:bookmarkStart w:name="z32" w:id="30"/>
    <w:p>
      <w:pPr>
        <w:spacing w:after="0"/>
        <w:ind w:left="0"/>
        <w:jc w:val="both"/>
      </w:pPr>
      <w:r>
        <w:rPr>
          <w:rFonts w:ascii="Times New Roman"/>
          <w:b w:val="false"/>
          <w:i w:val="false"/>
          <w:color w:val="000000"/>
          <w:sz w:val="28"/>
        </w:rPr>
        <w:t>
      14. Теңізшілердің белгіленген күнделікті ең жоғарғы жұмыс ұзақтығы, кезек (вахта өтеу), өз міндеттерімен қатар штат бойынша жетіспейтін экипаж мүшелерінің міндеттерін атқару және оның тікелей лауазымы міндеттеріне кірмейтін қосымша жұмыстарды қосқанда кез-келген 24 сағат аралығында 12 сағаттан, ал кез-келген жеті күн аралығында 72 сағаттан аспауы қажет.</w:t>
      </w:r>
    </w:p>
    <w:bookmarkEnd w:id="30"/>
    <w:bookmarkStart w:name="z33" w:id="31"/>
    <w:p>
      <w:pPr>
        <w:spacing w:after="0"/>
        <w:ind w:left="0"/>
        <w:jc w:val="both"/>
      </w:pPr>
      <w:r>
        <w:rPr>
          <w:rFonts w:ascii="Times New Roman"/>
          <w:b w:val="false"/>
          <w:i w:val="false"/>
          <w:color w:val="000000"/>
          <w:sz w:val="28"/>
        </w:rPr>
        <w:t xml:space="preserve">
      Қазақстан Республикасы қатысушысы болып есептелетін халықаралық конвенцияларда кеме өміршеңдігі үшін күресу, шлюпкалық оқу жаттығулары және басқа да оқулар бойынша іс-қимылдарды орындаумен байланысты іс-шаралар демалыс уақытын бұзу қаупін мейілінше азайту және шаршауды болдырмайтын етіп өткізеді. </w:t>
      </w:r>
    </w:p>
    <w:bookmarkEnd w:id="31"/>
    <w:bookmarkStart w:name="z34" w:id="32"/>
    <w:p>
      <w:pPr>
        <w:spacing w:after="0"/>
        <w:ind w:left="0"/>
        <w:jc w:val="both"/>
      </w:pPr>
      <w:r>
        <w:rPr>
          <w:rFonts w:ascii="Times New Roman"/>
          <w:b w:val="false"/>
          <w:i w:val="false"/>
          <w:color w:val="000000"/>
          <w:sz w:val="28"/>
        </w:rPr>
        <w:t xml:space="preserve">
      15. Теңізшінің демалыс уақыты жұмысқа шақырылуына байланысты бұзылса, өтемақы түрінде сондай аралықта бос уақыт берілуі қажет. </w:t>
      </w:r>
    </w:p>
    <w:bookmarkEnd w:id="32"/>
    <w:bookmarkStart w:name="z35" w:id="33"/>
    <w:p>
      <w:pPr>
        <w:spacing w:after="0"/>
        <w:ind w:left="0"/>
        <w:jc w:val="both"/>
      </w:pPr>
      <w:r>
        <w:rPr>
          <w:rFonts w:ascii="Times New Roman"/>
          <w:b w:val="false"/>
          <w:i w:val="false"/>
          <w:color w:val="000000"/>
          <w:sz w:val="28"/>
        </w:rPr>
        <w:t>
      16. Осы Ерекшеліктер кеме капитанының кеменің, борттағы адамдардың немесе жүктердің қауіпсіздігін қамтамасыз ету мақсатында теңізшіден белгіленген жұмыс уақытынан тыс өздерінің лауазымдық нұсқаулықтарын атқаруды талап ету құқығын кемсітпейді, сондай-ақ теңізде апат жағдайына түскен басқада кемелерге немесе адамдарға көмек көрсету кезінде.</w:t>
      </w:r>
    </w:p>
    <w:bookmarkEnd w:id="33"/>
    <w:bookmarkStart w:name="z36" w:id="34"/>
    <w:p>
      <w:pPr>
        <w:spacing w:after="0"/>
        <w:ind w:left="0"/>
        <w:jc w:val="both"/>
      </w:pPr>
      <w:r>
        <w:rPr>
          <w:rFonts w:ascii="Times New Roman"/>
          <w:b w:val="false"/>
          <w:i w:val="false"/>
          <w:color w:val="000000"/>
          <w:sz w:val="28"/>
        </w:rPr>
        <w:t xml:space="preserve">
      Кеме капитаны демалыс уақыты кестесінің орындалуын тоқтата алады, және теңізшілерді қалыпты жағдай орналасқанға дейін жұмыс орнына жібереді. </w:t>
      </w:r>
    </w:p>
    <w:bookmarkEnd w:id="34"/>
    <w:bookmarkStart w:name="z37" w:id="35"/>
    <w:p>
      <w:pPr>
        <w:spacing w:after="0"/>
        <w:ind w:left="0"/>
        <w:jc w:val="both"/>
      </w:pPr>
      <w:r>
        <w:rPr>
          <w:rFonts w:ascii="Times New Roman"/>
          <w:b w:val="false"/>
          <w:i w:val="false"/>
          <w:color w:val="000000"/>
          <w:sz w:val="28"/>
        </w:rPr>
        <w:t xml:space="preserve">
      Қалыпты жағдай орналасқаннан кейін капитан, кестемен белгіленген демалыс уақыты кезінде жұмыс істеген теңізшіге, тиісті демалыс уақыты кезеңі беріледі. Аталған кезеңде атқарылатын жұмыстар кемелік кестеде үстеме жұмыс ретінде есептеледі. </w:t>
      </w:r>
    </w:p>
    <w:bookmarkEnd w:id="35"/>
    <w:bookmarkStart w:name="z38" w:id="36"/>
    <w:p>
      <w:pPr>
        <w:spacing w:after="0"/>
        <w:ind w:left="0"/>
        <w:jc w:val="left"/>
      </w:pPr>
      <w:r>
        <w:rPr>
          <w:rFonts w:ascii="Times New Roman"/>
          <w:b/>
          <w:i w:val="false"/>
          <w:color w:val="000000"/>
        </w:rPr>
        <w:t xml:space="preserve"> 3-Тарау. Қазақстан Республикасының теңіз флоты кемелерінің жүзу құрамының демалыс уақытын реттеу ерекшеліктері</w:t>
      </w:r>
    </w:p>
    <w:bookmarkEnd w:id="36"/>
    <w:bookmarkStart w:name="z39" w:id="37"/>
    <w:p>
      <w:pPr>
        <w:spacing w:after="0"/>
        <w:ind w:left="0"/>
        <w:jc w:val="both"/>
      </w:pPr>
      <w:r>
        <w:rPr>
          <w:rFonts w:ascii="Times New Roman"/>
          <w:b w:val="false"/>
          <w:i w:val="false"/>
          <w:color w:val="000000"/>
          <w:sz w:val="28"/>
        </w:rPr>
        <w:t>
      17. Жұмыс талаптары бойынша теңізшілерге тамақ ішу үшін үзілісті белгілеу мүмкін болмаған жағдайда, егер теңізші сол аралықта оған жүктелген міндеттерді орындаудан босатылмаса оған жұмыс уақыты аралығында тамақ ішу үшін мүмкіндік берілуі қажет, бұл ретте тамақтану уақыты жұмыс уақытына қосылады.</w:t>
      </w:r>
    </w:p>
    <w:bookmarkEnd w:id="37"/>
    <w:bookmarkStart w:name="z40" w:id="38"/>
    <w:p>
      <w:pPr>
        <w:spacing w:after="0"/>
        <w:ind w:left="0"/>
        <w:jc w:val="both"/>
      </w:pPr>
      <w:r>
        <w:rPr>
          <w:rFonts w:ascii="Times New Roman"/>
          <w:b w:val="false"/>
          <w:i w:val="false"/>
          <w:color w:val="000000"/>
          <w:sz w:val="28"/>
        </w:rPr>
        <w:t xml:space="preserve">
      18. Демалыс уақыты біркезеңнің ұзақтығы тәулігіне 6 сағаттан кем болмайтын екі кезеңге бөлінеді, демалыс кезеңдерінің аралығы 12 сағаттан аспауы тиіс. </w:t>
      </w:r>
    </w:p>
    <w:bookmarkEnd w:id="38"/>
    <w:bookmarkStart w:name="z41" w:id="39"/>
    <w:p>
      <w:pPr>
        <w:spacing w:after="0"/>
        <w:ind w:left="0"/>
        <w:jc w:val="both"/>
      </w:pPr>
      <w:r>
        <w:rPr>
          <w:rFonts w:ascii="Times New Roman"/>
          <w:b w:val="false"/>
          <w:i w:val="false"/>
          <w:color w:val="000000"/>
          <w:sz w:val="28"/>
        </w:rPr>
        <w:t xml:space="preserve">
      19. Демалыс және мереке күндері портта тұру кезінде, вахталық қызметті және кемедегі қауіпсіздікті сақтау үшін, апат салдарын жою және қайта арқандап байлау үшін қажет болған жағдайда капитан өз қалауы бойынша кемеде теңізшілердің ең аз санын қалдырады. Барлық қалған теңізшілерге жазбаша өтініштерінің негізінде капитанның келісімі бойынша, Қазақстан Республикасының Инвестициялар және даму министрінің 2015 жылғы 30 қаңтардағы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мемелекеттік тіркеу тізілімінде № 11114 болып тіркелген) теңіз көлігі кемелеріндегі қызмет жарғысымен көзделген тәртіпте жағада демалу күндері беріледі.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