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23fb" w14:textId="4a22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Ақтөбе облыстары және Астана қаласы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2017 жылғы 4 қазандағы № 593 бұйрығы. Қазақстан Республикасының Әділет министрлігінде 2017 жылғы 5 қазанда № 15843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Алматы, Ақтөбе облыстарының және Астана қаласының жергілікті атқарушы органдарының ішкі нарықта айналысқа жіберуі үшін мемлекеттік бағалы қағаздар шығарудың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2017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Алматы облысы – 1 550 000 000 (бір миллиард бес жүз елу миллион) теңгеден артық емес;</w:t>
      </w:r>
    </w:p>
    <w:p>
      <w:pPr>
        <w:spacing w:after="0"/>
        <w:ind w:left="0"/>
        <w:jc w:val="both"/>
      </w:pPr>
      <w:r>
        <w:rPr>
          <w:rFonts w:ascii="Times New Roman"/>
          <w:b w:val="false"/>
          <w:i w:val="false"/>
          <w:color w:val="000000"/>
          <w:sz w:val="28"/>
        </w:rPr>
        <w:t>
      Ақтөбе облысы – 13 000 000 000 (он үш миллиард) теңгеден артық емес;</w:t>
      </w:r>
    </w:p>
    <w:p>
      <w:pPr>
        <w:spacing w:after="0"/>
        <w:ind w:left="0"/>
        <w:jc w:val="both"/>
      </w:pPr>
      <w:r>
        <w:rPr>
          <w:rFonts w:ascii="Times New Roman"/>
          <w:b w:val="false"/>
          <w:i w:val="false"/>
          <w:color w:val="000000"/>
          <w:sz w:val="28"/>
        </w:rPr>
        <w:t>
      Астана қаласы – 500 000 000 (бес жүз миллион) теңгеден артық емес;</w:t>
      </w:r>
    </w:p>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