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5f90" w14:textId="aec5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24 тамыздағы № 312 бұйрығы. Қазақстан Республикасының Әділет министрлігінде 2017 жылғы 19 қыркүйекте № 15710 болып тіркелді. Күші жойылды - Қазақстан Республикасы Премьер-Министрінің орынбасары - Ұлттық экономика министрінің 2025 жылғы 17 шiлдедегi № 67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17.07.2025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10555 болып тіркелген, "Әділет" ақпараттық-құқықтық жүйесінде 2015 жылғы 8 мамырда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Әлеуметтік-экономикалық даму болжамын әзірлеу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Бес жылдық кезеңге арналған әлеуметтік-экономикалық даму болжамы ауданның (облыстық маңызы бар қаланың) аудандық маңызы бар қаланың, ауылдың, кенттің, ауылдық округтің бюджетін әзірлеу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Облыстың, республикалық маңызы бар қаланың, астананың деңгейінде әзірленетін әлеуметтік-экономикалық даму болжамы мынадай негізгі бөлімдерден тұрады:</w:t>
      </w:r>
    </w:p>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үрдістері, басымдықтары, нысаналы индикаторлары және көрсеткіштері;</w:t>
      </w:r>
    </w:p>
    <w:p>
      <w:pPr>
        <w:spacing w:after="0"/>
        <w:ind w:left="0"/>
        <w:jc w:val="both"/>
      </w:pPr>
      <w:r>
        <w:rPr>
          <w:rFonts w:ascii="Times New Roman"/>
          <w:b w:val="false"/>
          <w:i w:val="false"/>
          <w:color w:val="000000"/>
          <w:sz w:val="28"/>
        </w:rPr>
        <w:t>
      2) облыстың, республикалық маңызы бар қаланың, астананың әлеуметтік-экономикалық даму болжамы (қосымша түрінде);</w:t>
      </w:r>
    </w:p>
    <w:p>
      <w:pPr>
        <w:spacing w:after="0"/>
        <w:ind w:left="0"/>
        <w:jc w:val="both"/>
      </w:pPr>
      <w:r>
        <w:rPr>
          <w:rFonts w:ascii="Times New Roman"/>
          <w:b w:val="false"/>
          <w:i w:val="false"/>
          <w:color w:val="000000"/>
          <w:sz w:val="28"/>
        </w:rPr>
        <w:t>
      3) жоспарлы кезеңге арналған:</w:t>
      </w:r>
    </w:p>
    <w:p>
      <w:pPr>
        <w:spacing w:after="0"/>
        <w:ind w:left="0"/>
        <w:jc w:val="both"/>
      </w:pPr>
      <w:r>
        <w:rPr>
          <w:rFonts w:ascii="Times New Roman"/>
          <w:b w:val="false"/>
          <w:i w:val="false"/>
          <w:color w:val="000000"/>
          <w:sz w:val="28"/>
        </w:rPr>
        <w:t>
      облыстың (аудандардың (облыстық маңызы бар қалалардың), аудандық маңызы бар қаланың, ауылдардың, кенттердің, ауылдық округтердің бөлінісінде), республикалық маңызы бар қаланың, астананың бюджетінің түсімдері мен шығыстары болжамын қамтитын облыстың (аудандардың (облыстық маңызы бар қалалардың), аудандық маңызы бар қалалардың, ауылдардың, кенттердің, ауылдық округтердің бөлінісінде), республикалық маңызы бар қаланың, астананың бюджеттік параметрлері болжамын (қосымша түрінде);</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облыстың, республикалық маңызы бар қаланың, астананың басым бюджеттік инвестициялар тізбесін (қосымша түрінде) қамтитын облыстың, республикалық маңызы бар қаланың, астананың бюджеттік параметрлері.</w:t>
      </w:r>
    </w:p>
    <w:p>
      <w:pPr>
        <w:spacing w:after="0"/>
        <w:ind w:left="0"/>
        <w:jc w:val="both"/>
      </w:pPr>
      <w:r>
        <w:rPr>
          <w:rFonts w:ascii="Times New Roman"/>
          <w:b w:val="false"/>
          <w:i w:val="false"/>
          <w:color w:val="000000"/>
          <w:sz w:val="28"/>
        </w:rPr>
        <w:t>
      Ауданның (облыстық маңызы бар қаланың), аудандық маңызы бар қаланың, ауылдың, кенттің, ауылдық округтің әлеуметтік-экономикалық даму көрсеткіштері мен бюджеттік параметрлері облыстың әлеуметтік-экономикалық даму болжамының құрамында аудандар (облыстық маңызы бар қалалар) және аудандық маңызы бар қалалар, ауылдар, кенттер, ауылдық округтер бөлінісінде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Облыстың, республикалық маңызы бар қаланың, астананың әлеуметтік-экономикалық даму болжамын әзірлеу екі кезеңде жүзеге асырылады.</w:t>
      </w:r>
    </w:p>
    <w:p>
      <w:pPr>
        <w:spacing w:after="0"/>
        <w:ind w:left="0"/>
        <w:jc w:val="both"/>
      </w:pPr>
      <w:r>
        <w:rPr>
          <w:rFonts w:ascii="Times New Roman"/>
          <w:b w:val="false"/>
          <w:i w:val="false"/>
          <w:color w:val="000000"/>
          <w:sz w:val="28"/>
        </w:rPr>
        <w:t>
      Бірінші кезеңде облыстың, республикалық маңызы бар қаланың, астананың әлеуметтік-экономикалық даму көрсеткіштерінің, басымдықтарының болжамын әзірлеу жүзеге асырылады:</w:t>
      </w:r>
    </w:p>
    <w:p>
      <w:pPr>
        <w:spacing w:after="0"/>
        <w:ind w:left="0"/>
        <w:jc w:val="both"/>
      </w:pPr>
      <w:r>
        <w:rPr>
          <w:rFonts w:ascii="Times New Roman"/>
          <w:b w:val="false"/>
          <w:i w:val="false"/>
          <w:color w:val="000000"/>
          <w:sz w:val="28"/>
        </w:rPr>
        <w:t xml:space="preserve">
      1) облыстың, республикалық маңызы бар қаланың, астананың мемлекеттік жоспарлау жөніндегі жергілікті уәкілетті органы, аудандардың (облыстық маңызы бар қалалардың) уәкілетті органдарының және облыстың (аудандық маңызы бар қаланың, ауылдың, кенттің, ауылдық округі әкімінің аппараты, ауданның (облыстық маңызы бар қаланың), республикалық маңызы бар қаланың, астананың атқарушы органдарының қатысуымен бірінші кезеңде Республикалық бюджет комиссиясы мақұлдаған Қазақстан Республикасының әлеуметтік-экономикалық даму көрсеткіштерінің сценарийлік болжамын және осы Қағидаларға 3, 5-қосымшаларға сәйкес әлеуметтік-экономикалық даму болжамының бөлімдері құрылымының, көрсеткіштерінің нысандары мен тізбесінің және бюджеттік және бюджеттік инвестициялық саясатты қоса алғанда, әлеуметтік-экономикалық дамудың негізгі басымдықтарының негізінде облыстың, республикалық маңызы бар қаланың, астананың әлеуметтік-экономикалық даму көрсеткіштерінің болжамын және экономикалық саясатын іске асыру бойынша міндеттері мен негізгі шараларын, сондай-ақ облыстың (ауданның (облыстық маңызы бар қаланың), аудандық маңызы бар қаланың, ауылдың, кенттің, ауылдық округтің) республикалық маңызы бар қаланың, астананың бюджеттік параметрлерінің болжамын әзірлейді және жоспарланатын кезеңнің алдындағы жылдың 20 сәуірінен кешіктірмей облыстың, республикалық маңызы бар қаланың, астананың бюджет комиссиясының қарауына енгізеді. </w:t>
      </w:r>
    </w:p>
    <w:p>
      <w:pPr>
        <w:spacing w:after="0"/>
        <w:ind w:left="0"/>
        <w:jc w:val="both"/>
      </w:pPr>
      <w:r>
        <w:rPr>
          <w:rFonts w:ascii="Times New Roman"/>
          <w:b w:val="false"/>
          <w:i w:val="false"/>
          <w:color w:val="000000"/>
          <w:sz w:val="28"/>
        </w:rPr>
        <w:t>
      Екінші кезеңде облыстың, республикалық маңызы бар қаланың, астананың әлеуметтік-экономикалық даму болжамы жобасының бөлімдерін, оның ішінде басым жергілікті бюджеттік инвестициялар тізбесін қалыптастыру жүзеге асырылады:</w:t>
      </w:r>
    </w:p>
    <w:p>
      <w:pPr>
        <w:spacing w:after="0"/>
        <w:ind w:left="0"/>
        <w:jc w:val="both"/>
      </w:pPr>
      <w:r>
        <w:rPr>
          <w:rFonts w:ascii="Times New Roman"/>
          <w:b w:val="false"/>
          <w:i w:val="false"/>
          <w:color w:val="000000"/>
          <w:sz w:val="28"/>
        </w:rPr>
        <w:t>
      1) облыстың, республикалық маңызы бар қаланың, астананың мемлекеттік жоспарлау жөніндегі уәкілетті органы жоспарланатын кезең алдындағы жылдың қыркүйегінде аудандардың (облыстық маңызы бар қалалардың) уәкілетті органдарының және облыстың (аудандық маңызы бар қаланың, ауылдың, кенттің, ауылдық округі әкімінің аппараты, ауданның (облыстық маңызы бар қаланың), республикалық маңызы бар қаланың, астананың атқарушы органдарының қатысуымен екінші кезеңде Қазақстан Республикасының Үкіметі мақұлдаған Қазақстан Республикасының әлеуметтік-экономикалық даму болжамының негізінде облыстың, республикалық маңызы бар қаланың, астананың әлеуметтік-экономикалық даму көрсеткіштерінің болжамын нақтылауды жүргізеді;</w:t>
      </w:r>
    </w:p>
    <w:p>
      <w:pPr>
        <w:spacing w:after="0"/>
        <w:ind w:left="0"/>
        <w:jc w:val="both"/>
      </w:pPr>
      <w:r>
        <w:rPr>
          <w:rFonts w:ascii="Times New Roman"/>
          <w:b w:val="false"/>
          <w:i w:val="false"/>
          <w:color w:val="000000"/>
          <w:sz w:val="28"/>
        </w:rPr>
        <w:t>
      2) облыстың (аудандық маңызы бар қаланың, ауылдың, кенттің, ауылдық округі әкімінің аппараты, ауданның (облыстық маңызы бар қаланың), республикалық маңызы бар қаланың, астананың атқарушы органдары және аудандардың (облыстық маңызы бар қаланың) уәкілетті органдары, облыстың, республикалық маңызы бар қаланың, астананың әлеуметтік-экономикалық даму болжамы бөлімдерінің құрылымына, көрсеткіштерінің нысандары мен тізбесіне сәйкес осы Қағидаларға 3, 5-қосымшаларға сәйкес нысандар бойынша жоспарланатын кезеңнің алдындағы жылдың 10 қыркүйегінен кешіктірмей облыстың, республикалық маңызы бар қаланың, астананың мемлекеттік жоспарлау жөніндегі жергілікті уәкілетті органына облыстың, республикалық маңызы бар қаланың, астананың әлеуметтік-экономикалық дамуының бөлімдеріне ұсыныстар және көрсеткіштері болжамын нақтылауды ұсынады;</w:t>
      </w:r>
    </w:p>
    <w:p>
      <w:pPr>
        <w:spacing w:after="0"/>
        <w:ind w:left="0"/>
        <w:jc w:val="both"/>
      </w:pPr>
      <w:r>
        <w:rPr>
          <w:rFonts w:ascii="Times New Roman"/>
          <w:b w:val="false"/>
          <w:i w:val="false"/>
          <w:color w:val="000000"/>
          <w:sz w:val="28"/>
        </w:rPr>
        <w:t>
      3) облыстың, республикалық маңызы бар қаланың, астананың мемлекеттік жоспарлау жөніндегі уәкілетті орган облыстың, республикалық маңызы бар қаланың, астананың атқарушы органдарынан және аудандардың (облыстық маңызы бар қаланың) уәкілетті органдарынан алынған ақпараттың негізінде аудандардың (облыстық маңызы бар қалалардың) атқарушы органдарының, аудандық маңызы бар қалалар, ауылдар, кенттер, ауылдық округтер әкімдері аппараттарының ұсыныстарын ескере отырып, облыстың, республикалық маңызы бар қаланың, астананың әлеуметтік-экономикалық даму болжамының жобасын пысықтайды және облыстың, республикалық маңызы бар қаланың, астананың бюджет комиссиясының оң қорытындысын ескере отырып, облыстық бюджеттің, республикалық маңызы бар қаланың, астананың бюджеті қаражаты есебінен басым жергілікті бюджеттік инвестициялардың тізбесін қалыптастырады және жоспарланатын кезеңнің алдындағы жылдың 25 қыркүйегінен кешіктірмей оны облыстың, республикалық маңызы бар қаланың, астананың жергілікті атқарушы органының қарауына енгізеді;</w:t>
      </w:r>
    </w:p>
    <w:p>
      <w:pPr>
        <w:spacing w:after="0"/>
        <w:ind w:left="0"/>
        <w:jc w:val="both"/>
      </w:pPr>
      <w:r>
        <w:rPr>
          <w:rFonts w:ascii="Times New Roman"/>
          <w:b w:val="false"/>
          <w:i w:val="false"/>
          <w:color w:val="000000"/>
          <w:sz w:val="28"/>
        </w:rPr>
        <w:t>
      4) облыстың, республикалық маңызы бар қаланың, астананың бюджет комиссиясының қорытындысын ескере отырып, басым жергілікті бюджеттік инвестициялардың тізбесін қоса алғанда облыстың, республикалық маңызы бар қаланың, астананың әлеуметтік-экономикалық даму болжамын жоспарланатын кезеңнің алдындағы жылдың 1 қазанынан кешіктірмей облыстың, республикалық маңызы бар қаланың, астананың әкімдігі мақұлдайды.";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xml:space="preserve">
      Әлеуметтік-экономикалық даму болжамы көрсеткіштерінің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"Бес жылдық кезеңге арналған әлеуметтік-экономикалық даму болжамы" </w:t>
      </w:r>
      <w:r>
        <w:rPr>
          <w:rFonts w:ascii="Times New Roman"/>
          <w:b w:val="false"/>
          <w:i w:val="false"/>
          <w:color w:val="000000"/>
          <w:sz w:val="28"/>
        </w:rPr>
        <w:t>1-бөлімінде</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реттік саны 23-жол алып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Қазақстан Республикасының әлеуметтік-экономикалық дамуының болжамды параметрлерін есептеу үшін қажетті көрсеткіштердің нысандары мен тізбесінде:</w:t>
      </w:r>
    </w:p>
    <w:bookmarkEnd w:id="6"/>
    <w:bookmarkStart w:name="z13" w:id="7"/>
    <w:p>
      <w:pPr>
        <w:spacing w:after="0"/>
        <w:ind w:left="0"/>
        <w:jc w:val="both"/>
      </w:pPr>
      <w:r>
        <w:rPr>
          <w:rFonts w:ascii="Times New Roman"/>
          <w:b w:val="false"/>
          <w:i w:val="false"/>
          <w:color w:val="000000"/>
          <w:sz w:val="28"/>
        </w:rPr>
        <w:t>
      1-нысанда:</w:t>
      </w:r>
    </w:p>
    <w:bookmarkEnd w:id="7"/>
    <w:bookmarkStart w:name="z14" w:id="8"/>
    <w:p>
      <w:pPr>
        <w:spacing w:after="0"/>
        <w:ind w:left="0"/>
        <w:jc w:val="both"/>
      </w:pPr>
      <w:r>
        <w:rPr>
          <w:rFonts w:ascii="Times New Roman"/>
          <w:b w:val="false"/>
          <w:i w:val="false"/>
          <w:color w:val="000000"/>
          <w:sz w:val="28"/>
        </w:rPr>
        <w:t>
      Ақша-кредит саясатының көрсеткіштерінде:</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қайта қаржыландыруының ресми мөлшерлемесі, %-бен кезеңнің соңына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жолы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16" w:id="9"/>
    <w:p>
      <w:pPr>
        <w:spacing w:after="0"/>
        <w:ind w:left="0"/>
        <w:jc w:val="both"/>
      </w:pPr>
      <w:r>
        <w:rPr>
          <w:rFonts w:ascii="Times New Roman"/>
          <w:b w:val="false"/>
          <w:i w:val="false"/>
          <w:color w:val="000000"/>
          <w:sz w:val="28"/>
        </w:rPr>
        <w:t xml:space="preserve">
      Облыстың, республикалық маңызы бар қаланың, астананың әлеуметтік-экономикалық дамуының болжамды параметрлерін есептеу үшін қажетті көрсеткіштердің </w:t>
      </w:r>
      <w:r>
        <w:rPr>
          <w:rFonts w:ascii="Times New Roman"/>
          <w:b w:val="false"/>
          <w:i w:val="false"/>
          <w:color w:val="000000"/>
          <w:sz w:val="28"/>
        </w:rPr>
        <w:t>нысандары мен тізбесінде</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"Жоспарлы кезеңге арналған өңірдің бюджеттік параметрлері" </w:t>
      </w:r>
      <w:r>
        <w:rPr>
          <w:rFonts w:ascii="Times New Roman"/>
          <w:b w:val="false"/>
          <w:i w:val="false"/>
          <w:color w:val="000000"/>
          <w:sz w:val="28"/>
        </w:rPr>
        <w:t>2-нысаны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0"/>
    <w:bookmarkStart w:name="z18" w:id="11"/>
    <w:p>
      <w:pPr>
        <w:spacing w:after="0"/>
        <w:ind w:left="0"/>
        <w:jc w:val="both"/>
      </w:pPr>
      <w:r>
        <w:rPr>
          <w:rFonts w:ascii="Times New Roman"/>
          <w:b w:val="false"/>
          <w:i w:val="false"/>
          <w:color w:val="000000"/>
          <w:sz w:val="28"/>
        </w:rPr>
        <w:t>
      2. Қазақстан Республикасы Ұлттық экономика министрлігінің Макроэкономикалық талдау және болжамдау департаменті заңнамада белгіленген тәртіппен:</w:t>
      </w:r>
    </w:p>
    <w:bookmarkEnd w:id="1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көшірмесінің мерзімді баспасөз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20" w:id="13"/>
    <w:p>
      <w:pPr>
        <w:spacing w:after="0"/>
        <w:ind w:left="0"/>
        <w:jc w:val="both"/>
      </w:pPr>
      <w:r>
        <w:rPr>
          <w:rFonts w:ascii="Times New Roman"/>
          <w:b w:val="false"/>
          <w:i w:val="false"/>
          <w:color w:val="000000"/>
          <w:sz w:val="28"/>
        </w:rPr>
        <w:t>
      4. Осы бұйрық оның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________________ Д. Ақышев</w:t>
      </w:r>
    </w:p>
    <w:p>
      <w:pPr>
        <w:spacing w:after="0"/>
        <w:ind w:left="0"/>
        <w:jc w:val="both"/>
      </w:pPr>
      <w:r>
        <w:rPr>
          <w:rFonts w:ascii="Times New Roman"/>
          <w:b w:val="false"/>
          <w:i w:val="false"/>
          <w:color w:val="000000"/>
          <w:sz w:val="28"/>
        </w:rPr>
        <w:t>
      2017 жылғы 6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 Сұлтанов</w:t>
      </w:r>
    </w:p>
    <w:p>
      <w:pPr>
        <w:spacing w:after="0"/>
        <w:ind w:left="0"/>
        <w:jc w:val="both"/>
      </w:pPr>
      <w:r>
        <w:rPr>
          <w:rFonts w:ascii="Times New Roman"/>
          <w:b w:val="false"/>
          <w:i w:val="false"/>
          <w:color w:val="000000"/>
          <w:sz w:val="28"/>
        </w:rPr>
        <w:t>
      2017 жылғы 29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312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2" w:id="14"/>
    <w:p>
      <w:pPr>
        <w:spacing w:after="0"/>
        <w:ind w:left="0"/>
        <w:jc w:val="left"/>
      </w:pPr>
      <w:r>
        <w:rPr>
          <w:rFonts w:ascii="Times New Roman"/>
          <w:b/>
          <w:i w:val="false"/>
          <w:color w:val="000000"/>
        </w:rPr>
        <w:t xml:space="preserve"> Жоспарлы кезеңге арналған өңірдің бюджеттік параметрлері</w:t>
      </w:r>
    </w:p>
    <w:bookmarkEnd w:id="1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кезеңнің 1-ші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кезеңнің 2-ші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кезеңнің 3-ші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болжамы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қарағанда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аудандар (облыстық маңызы бар қала)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аудандық маңызы бар қалалар, ауылдар, кенттер, ауылдық округтер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қарағанда %-бен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аудандар (облыстық маңызы бар қала)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аудандық маңызы бар қалалар, ауылдар, кенттер, ауылдық округтер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аудандар (облыстық маңызы бар қала)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аудандық маңызы бар қалалар, ауылдар, кенттер, ауылдық округтер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аудандар (облыстық маңызы бар қала)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аудандық маңызы бар қалалар, ауылдар, кенттер, ауылдық округтер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аудандар (облыстық маңызы бар қала)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аудандық маңызы бар қалалар, ауылдар, кенттер, ауылдық округтер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аудандар (облыстық маңызы бар қала)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аудандық маңызы бар қалалар, ауылдар, кенттер, ауылдық округтер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аудандар (облыстық маңызы бар қала)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аудандық маңызы бар қалалар, ауылдар, кенттер, ауылдық округтер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аудандар (облыстық маңызы бар қала)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аудандық маңызы бар қалалар, ауылдар, кенттер, ауылдық округтер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аудандар (облыстық маңызы бар қала)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аудандық маңызы бар қалалар, ауылдар, кенттер, ауылдық округтер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түсімдер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қарағанда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аудандар (облыстық маңызы бар қала)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аудандық маңызы бар қалалар, ауылдар, кенттер, ауылдық округтер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 – облыс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қарағанда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