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6e644" w14:textId="0a6e6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қоғамдастық жиналысының үлгі регламентін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2017 жылғы 7 тамыздағы № 295 бұйрығы. Қазақстан Республикасының Әділет министрлігінде 2017 жылғы 8 қыркүйекте № 15630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30.09.2021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Жергілікті қоғамдастық жиналысының үлгі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Өңірлерді талдау және бағалау департаменті: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 сондай-ақ осы бұйрық мемлекеттік тіркелгеннен кейін күнтізбелік он күн ішінде оның көшірмесінің ресми жариялауға мерзімді баспасөз басылымдарына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бұйрықтың осы тармағының 1), 2) және 3) тармақшаларында көзделген іс-шаралардың орындалуы туралы мәліметтердің ұсынылуын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халық саны екі мың адамнан көп аудандық маңызы бар қалалар, ауылдар, кенттер, ауылдық округтер үшін 2018 жылғы 1 қаңтардан бастап және халық саны екі мың адам және одан аз аудандық маңызы бар қалалар, ауылдар, кенттер, ауылдық округтер үшін 2020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_________________ Б. Сұлтанов</w:t>
      </w:r>
    </w:p>
    <w:p>
      <w:pPr>
        <w:spacing w:after="0"/>
        <w:ind w:left="0"/>
        <w:jc w:val="both"/>
      </w:pPr>
      <w:r>
        <w:rPr>
          <w:rFonts w:ascii="Times New Roman"/>
          <w:b w:val="false"/>
          <w:i w:val="false"/>
          <w:color w:val="000000"/>
          <w:sz w:val="28"/>
        </w:rPr>
        <w:t>
      2017 жылғы 7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7 тамыздағы</w:t>
            </w:r>
            <w:r>
              <w:br/>
            </w:r>
            <w:r>
              <w:rPr>
                <w:rFonts w:ascii="Times New Roman"/>
                <w:b w:val="false"/>
                <w:i w:val="false"/>
                <w:color w:val="000000"/>
                <w:sz w:val="20"/>
              </w:rPr>
              <w:t>№ 295 бұйрығымен</w:t>
            </w:r>
            <w:r>
              <w:br/>
            </w:r>
            <w:r>
              <w:rPr>
                <w:rFonts w:ascii="Times New Roman"/>
                <w:b w:val="false"/>
                <w:i w:val="false"/>
                <w:color w:val="000000"/>
                <w:sz w:val="20"/>
              </w:rPr>
              <w:t>бекітілген</w:t>
            </w:r>
          </w:p>
        </w:tc>
      </w:tr>
    </w:tbl>
    <w:bookmarkStart w:name="z15" w:id="9"/>
    <w:p>
      <w:pPr>
        <w:spacing w:after="0"/>
        <w:ind w:left="0"/>
        <w:jc w:val="left"/>
      </w:pPr>
      <w:r>
        <w:rPr>
          <w:rFonts w:ascii="Times New Roman"/>
          <w:b/>
          <w:i w:val="false"/>
          <w:color w:val="000000"/>
        </w:rPr>
        <w:t xml:space="preserve"> Жергілікті қоғамдастық жиналысының үлгі регламенті</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Осы Жергілікті қоғамдастық жиналысының үлгі регламенті (бұдан әрі – Үлгі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21.06.2021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2. Осы Үлгі регламентте қолданылатын негізгі ұғымдар:</w:t>
      </w:r>
    </w:p>
    <w:bookmarkEnd w:id="12"/>
    <w:bookmarkStart w:name="z19" w:id="13"/>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3"/>
    <w:bookmarkStart w:name="z20" w:id="14"/>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4"/>
    <w:bookmarkStart w:name="z21" w:id="15"/>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5"/>
    <w:bookmarkStart w:name="z22" w:id="16"/>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6"/>
    <w:bookmarkStart w:name="z23" w:id="17"/>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7"/>
    <w:bookmarkStart w:name="z24" w:id="18"/>
    <w:p>
      <w:pPr>
        <w:spacing w:after="0"/>
        <w:ind w:left="0"/>
        <w:jc w:val="both"/>
      </w:pPr>
      <w:r>
        <w:rPr>
          <w:rFonts w:ascii="Times New Roman"/>
          <w:b w:val="false"/>
          <w:i w:val="false"/>
          <w:color w:val="000000"/>
          <w:sz w:val="28"/>
        </w:rPr>
        <w:t>
      3. Жиналыс регламентін аудан (облыстық маңызы бар қала) мәслихаты бекітеді.</w:t>
      </w:r>
    </w:p>
    <w:bookmarkEnd w:id="18"/>
    <w:bookmarkStart w:name="z78" w:id="19"/>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9"/>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аудандық маңызы бар қала, ауыл, кент,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Үлгі регламенті 3-1-тармақпен толықтырылды - ҚР Ұлттық экономика министрінің 30.09.2021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20"/>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Үлгі регламенті 3-2-тармақпен толықтырылды - ҚР Ұлттық экономика министрінің 30.09.2021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21"/>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Үлгілік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Үлгі регламенті 3-3-тармақпен толықтырылды - ҚР Ұлттық экономика министрінің 30.09.2021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5" w:id="22"/>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2"/>
    <w:bookmarkStart w:name="z26" w:id="2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аудандық маңызы бар қала, ауыл, кент,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кент, ауылдық округ бюджетін түзетуді келісу;</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 (жергілікті өзін-өзі басқарудың коммуналдық меншігін) басқару жөніндегі аудандық маңызы бар қала, ауыл, кент, ауылдық округ аппаратының шешімдерін келісу;</w:t>
      </w:r>
    </w:p>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аудандық маңызы бар қала, ауыл, кент, ауылдық округ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аудандық маңызы бар қала, ауыл, кент,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экономика министрінің 30.09.2021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Ұлттық экономика министрінің 16.01.2023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24"/>
    <w:p>
      <w:pPr>
        <w:spacing w:after="0"/>
        <w:ind w:left="0"/>
        <w:jc w:val="both"/>
      </w:pPr>
      <w:r>
        <w:rPr>
          <w:rFonts w:ascii="Times New Roman"/>
          <w:b w:val="false"/>
          <w:i w:val="false"/>
          <w:color w:val="000000"/>
          <w:sz w:val="28"/>
        </w:rPr>
        <w:t>
      5. Жиналысты аудандық маңызы бар қала, ауыл, кент,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24"/>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экономика министрінің 30.09.2021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1" w:id="25"/>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5"/>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экономика министрінің 21.06.2021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экономика министрінің 30.09.2021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  </w:t>
      </w:r>
      <w:r>
        <w:br/>
      </w:r>
      <w:r>
        <w:rPr>
          <w:rFonts w:ascii="Times New Roman"/>
          <w:b w:val="false"/>
          <w:i w:val="false"/>
          <w:color w:val="000000"/>
          <w:sz w:val="28"/>
        </w:rPr>
        <w:t>
</w:t>
      </w:r>
    </w:p>
    <w:bookmarkStart w:name="z43" w:id="26"/>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6"/>
    <w:bookmarkStart w:name="z44" w:id="2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7"/>
    <w:bookmarkStart w:name="z45" w:id="28"/>
    <w:p>
      <w:pPr>
        <w:spacing w:after="0"/>
        <w:ind w:left="0"/>
        <w:jc w:val="both"/>
      </w:pPr>
      <w:r>
        <w:rPr>
          <w:rFonts w:ascii="Times New Roman"/>
          <w:b w:val="false"/>
          <w:i w:val="false"/>
          <w:color w:val="000000"/>
          <w:sz w:val="28"/>
        </w:rPr>
        <w:t xml:space="preserve">
      8. Жиналысты шақыруды әкім немесе ол уәкілеттік берген адам ашады. </w:t>
      </w:r>
    </w:p>
    <w:bookmarkEnd w:id="28"/>
    <w:bookmarkStart w:name="z46" w:id="2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9"/>
    <w:bookmarkStart w:name="z47" w:id="30"/>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30"/>
    <w:bookmarkStart w:name="z48" w:id="31"/>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31"/>
    <w:bookmarkStart w:name="z49" w:id="3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2"/>
    <w:bookmarkStart w:name="z50" w:id="33"/>
    <w:p>
      <w:pPr>
        <w:spacing w:after="0"/>
        <w:ind w:left="0"/>
        <w:jc w:val="both"/>
      </w:pPr>
      <w:r>
        <w:rPr>
          <w:rFonts w:ascii="Times New Roman"/>
          <w:b w:val="false"/>
          <w:i w:val="false"/>
          <w:color w:val="000000"/>
          <w:sz w:val="28"/>
        </w:rPr>
        <w:t>
      Жиналысты шақырудың күн тәртібін жиналыс бекітеді.</w:t>
      </w:r>
    </w:p>
    <w:bookmarkEnd w:id="33"/>
    <w:bookmarkStart w:name="z51" w:id="3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4"/>
    <w:bookmarkStart w:name="z52" w:id="35"/>
    <w:p>
      <w:pPr>
        <w:spacing w:after="0"/>
        <w:ind w:left="0"/>
        <w:jc w:val="both"/>
      </w:pPr>
      <w:r>
        <w:rPr>
          <w:rFonts w:ascii="Times New Roman"/>
          <w:b w:val="false"/>
          <w:i w:val="false"/>
          <w:color w:val="000000"/>
          <w:sz w:val="28"/>
        </w:rPr>
        <w:t>
      10. Жиналысты аудан (облыстық маңызы бар қала)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(облыстық маңызы бар қала) мәслихатының депутаттары, бұқаралық ақпарат құралдарының және қоғамдық бірлестіктердің өкілдері қатыса алады.</w:t>
      </w:r>
    </w:p>
    <w:bookmarkEnd w:id="35"/>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экономика министрінің 30.09.2021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4" w:id="36"/>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6"/>
    <w:bookmarkStart w:name="z55" w:id="3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7"/>
    <w:bookmarkStart w:name="z56" w:id="3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8"/>
    <w:bookmarkStart w:name="z57" w:id="3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9"/>
    <w:bookmarkStart w:name="z58" w:id="4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0"/>
    <w:bookmarkStart w:name="z59" w:id="41"/>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41"/>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(облыстық маңызы бар қаланың) тиісті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экономика министрінің 21.06.2021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30.09.2021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  </w:t>
      </w:r>
      <w:r>
        <w:br/>
      </w:r>
      <w:r>
        <w:rPr>
          <w:rFonts w:ascii="Times New Roman"/>
          <w:b w:val="false"/>
          <w:i w:val="false"/>
          <w:color w:val="000000"/>
          <w:sz w:val="28"/>
        </w:rPr>
        <w:t>
</w:t>
      </w:r>
    </w:p>
    <w:bookmarkStart w:name="z68" w:id="42"/>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экономика министрінің 30.09.2021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71" w:id="43"/>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Үлгілік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4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(облыстық маңызы бар қаланың)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(облыстық маңызы бар қала) тиісті мәслихатының таяудағы отырысында алдын ала талқылаудан және оның шешімінен кейін жоғары тұрған әкім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экономика министрінің 30.09.2021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44"/>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44"/>
    <w:bookmarkStart w:name="z73" w:id="45"/>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45"/>
    <w:bookmarkStart w:name="z74" w:id="46"/>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46"/>
    <w:bookmarkStart w:name="z75" w:id="47"/>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47"/>
    <w:bookmarkStart w:name="z76" w:id="48"/>
    <w:p>
      <w:pPr>
        <w:spacing w:after="0"/>
        <w:ind w:left="0"/>
        <w:jc w:val="both"/>
      </w:pPr>
      <w:r>
        <w:rPr>
          <w:rFonts w:ascii="Times New Roman"/>
          <w:b w:val="false"/>
          <w:i w:val="false"/>
          <w:color w:val="000000"/>
          <w:sz w:val="28"/>
        </w:rPr>
        <w:t xml:space="preserve">
      18. Шешімдерді орындамаған немесе сапасыз орындаған жағдайда, тиісті ақпарат хаттамаға енгізіледі, оны жиналыстың төрағасы аудан (облыстық маңызы бар қала) әкіміне немесе жиналыстың шешімін орындауға жауапты лауазымды адамның жоғары тұрған басшыларына жолдайды. </w:t>
      </w:r>
    </w:p>
    <w:bookmarkEnd w:id="48"/>
    <w:bookmarkStart w:name="z77" w:id="4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(облыстық маңызы бар қала)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