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1fd9" w14:textId="98b1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24 шілдедегі № 380 бұйрығы. Қазақстан Республикасының Әділет министрлігінде 2017 жылғы 7 қыркүйекте № 15626 болып тіркелді. Күші жойылды - Қазақстан Республикасы Қорғаныс министрінің 2023 жылғы 12 сәуірдегі № 320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12.04.2023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банкінде жариялау және оған қосу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3) бұйрықты алғашқы ресми жариялағанынан кейін Қазақстан Республикасы Қорғаныс министрлігінің интернет-ресурсында орналастыруды; </w:t>
      </w:r>
    </w:p>
    <w:p>
      <w:pPr>
        <w:spacing w:after="0"/>
        <w:ind w:left="0"/>
        <w:jc w:val="both"/>
      </w:pPr>
      <w:r>
        <w:rPr>
          <w:rFonts w:ascii="Times New Roman"/>
          <w:b w:val="false"/>
          <w:i w:val="false"/>
          <w:color w:val="000000"/>
          <w:sz w:val="28"/>
        </w:rPr>
        <w:t>
      4) мемлекеттік тіркелген күнінен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генерал-лейтенант</w:t>
      </w:r>
    </w:p>
    <w:p>
      <w:pPr>
        <w:spacing w:after="0"/>
        <w:ind w:left="0"/>
        <w:jc w:val="both"/>
      </w:pPr>
      <w:r>
        <w:rPr>
          <w:rFonts w:ascii="Times New Roman"/>
          <w:b w:val="false"/>
          <w:i w:val="false"/>
          <w:color w:val="000000"/>
          <w:sz w:val="28"/>
        </w:rPr>
        <w:t>
       _______ А. Күреңбеков</w:t>
      </w:r>
    </w:p>
    <w:p>
      <w:pPr>
        <w:spacing w:after="0"/>
        <w:ind w:left="0"/>
        <w:jc w:val="both"/>
      </w:pPr>
      <w:r>
        <w:rPr>
          <w:rFonts w:ascii="Times New Roman"/>
          <w:b w:val="false"/>
          <w:i w:val="false"/>
          <w:color w:val="000000"/>
          <w:sz w:val="28"/>
        </w:rPr>
        <w:t>
      2017 жылғы 3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_______ Қ. Қасымов</w:t>
      </w:r>
    </w:p>
    <w:p>
      <w:pPr>
        <w:spacing w:after="0"/>
        <w:ind w:left="0"/>
        <w:jc w:val="both"/>
      </w:pPr>
      <w:r>
        <w:rPr>
          <w:rFonts w:ascii="Times New Roman"/>
          <w:b w:val="false"/>
          <w:i w:val="false"/>
          <w:color w:val="000000"/>
          <w:sz w:val="28"/>
        </w:rPr>
        <w:t>
      2017 жылғы 31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24 шілдедегі</w:t>
            </w:r>
            <w:r>
              <w:br/>
            </w:r>
            <w:r>
              <w:rPr>
                <w:rFonts w:ascii="Times New Roman"/>
                <w:b w:val="false"/>
                <w:i w:val="false"/>
                <w:color w:val="000000"/>
                <w:sz w:val="20"/>
              </w:rPr>
              <w:t>№ 380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Әскери көлік құралдарының және арнайы мақсаттағы көлік құралдарының </w:t>
      </w:r>
      <w:r>
        <w:br/>
      </w:r>
      <w:r>
        <w:rPr>
          <w:rFonts w:ascii="Times New Roman"/>
          <w:b/>
          <w:i w:val="false"/>
          <w:color w:val="000000"/>
        </w:rPr>
        <w:t xml:space="preserve">колонналарына ілесіп жүруді ұйымдастыру және қамтамасыз ету, автомобиль жолдары </w:t>
      </w:r>
      <w:r>
        <w:br/>
      </w:r>
      <w:r>
        <w:rPr>
          <w:rFonts w:ascii="Times New Roman"/>
          <w:b/>
          <w:i w:val="false"/>
          <w:color w:val="000000"/>
        </w:rPr>
        <w:t>мен көшелерде осы колонналар өткен уақытта жол жүрісін реттеу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өткен уақытта жол жүрісін реттеу қағидалары (бұдан әрі – Қағидалар) 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өткен уақытта жол жүрісін реттеу тәртібін белгілейді.</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xml:space="preserve">
      1) арнайы мақсаттағы көлік құралы – Қазақстан Республикасы ратификациялаған халықаралық шарттарға сәйкес Қазақстан Республикасының аумағында бірге жүруге жататын шетел әскери делегацияларының өкілдерін тасымалдауды жүзеге асыратын көлік құралы; </w:t>
      </w:r>
    </w:p>
    <w:p>
      <w:pPr>
        <w:spacing w:after="0"/>
        <w:ind w:left="0"/>
        <w:jc w:val="both"/>
      </w:pPr>
      <w:r>
        <w:rPr>
          <w:rFonts w:ascii="Times New Roman"/>
          <w:b w:val="false"/>
          <w:i w:val="false"/>
          <w:color w:val="000000"/>
          <w:sz w:val="28"/>
        </w:rPr>
        <w:t>
      2) әскери көлік құралы – адамдарды, жүктерді немесе онда орналасқан жабдықты тасымалдауға арналған немесе адамдарды, жүктерді немесе онда орналасқан жабдықты тасымалдауға арналған көлік құралдарын тіркеуге алатын Қазақстан Республикасы Қарулы Күштерінің көлік құралы;</w:t>
      </w:r>
    </w:p>
    <w:p>
      <w:pPr>
        <w:spacing w:after="0"/>
        <w:ind w:left="0"/>
        <w:jc w:val="both"/>
      </w:pPr>
      <w:r>
        <w:rPr>
          <w:rFonts w:ascii="Times New Roman"/>
          <w:b w:val="false"/>
          <w:i w:val="false"/>
          <w:color w:val="000000"/>
          <w:sz w:val="28"/>
        </w:rPr>
        <w:t>
      3) гарнизонаралық ілесіп жүру – екі және одан көп әскери полиция органдарының (бұдан әрі – ӘПО) жауапкершілік аймақтары шегінде жүзеге асырылатын ілесіп жүру;</w:t>
      </w:r>
    </w:p>
    <w:p>
      <w:pPr>
        <w:spacing w:after="0"/>
        <w:ind w:left="0"/>
        <w:jc w:val="both"/>
      </w:pPr>
      <w:r>
        <w:rPr>
          <w:rFonts w:ascii="Times New Roman"/>
          <w:b w:val="false"/>
          <w:i w:val="false"/>
          <w:color w:val="000000"/>
          <w:sz w:val="28"/>
        </w:rPr>
        <w:t>
      4) гарнизонішілік ілесіп жүру – бір ӘПО-ның жауапкершілік аймағы шегінде жүзеге асырылатын ілесіп жүру;</w:t>
      </w:r>
    </w:p>
    <w:p>
      <w:pPr>
        <w:spacing w:after="0"/>
        <w:ind w:left="0"/>
        <w:jc w:val="both"/>
      </w:pPr>
      <w:r>
        <w:rPr>
          <w:rFonts w:ascii="Times New Roman"/>
          <w:b w:val="false"/>
          <w:i w:val="false"/>
          <w:color w:val="000000"/>
          <w:sz w:val="28"/>
        </w:rPr>
        <w:t>
      4-1) жауапкершілік аймағы – оның шегінде құқық тәртібін ұстау және жол жүрісі қауіпсіздігін қамтамасыз ету жөніндегі міндеттер орындалатын Қазақстан Республикасы Қарулы Күштерінің әскери полиция органдарына бекітіліп берілген аумақ;</w:t>
      </w:r>
    </w:p>
    <w:p>
      <w:pPr>
        <w:spacing w:after="0"/>
        <w:ind w:left="0"/>
        <w:jc w:val="both"/>
      </w:pPr>
      <w:r>
        <w:rPr>
          <w:rFonts w:ascii="Times New Roman"/>
          <w:b w:val="false"/>
          <w:i w:val="false"/>
          <w:color w:val="000000"/>
          <w:sz w:val="28"/>
        </w:rPr>
        <w:t>
      5) ілесіп жүру автомобилі – арнайы жарық және дыбыс сигналдарымен жабдықталған және арнайы түсті-графикалық схемалар бойынша боялған әскери полиция көлік құралы;</w:t>
      </w:r>
    </w:p>
    <w:p>
      <w:pPr>
        <w:spacing w:after="0"/>
        <w:ind w:left="0"/>
        <w:jc w:val="both"/>
      </w:pPr>
      <w:r>
        <w:rPr>
          <w:rFonts w:ascii="Times New Roman"/>
          <w:b w:val="false"/>
          <w:i w:val="false"/>
          <w:color w:val="000000"/>
          <w:sz w:val="28"/>
        </w:rPr>
        <w:t>
      6) ілесіп жүру – автомобиль жолдарымен және көшелермен белгіленген маршруттар бойынша әскери көлік құралдарының және арнайы мақсаттағы көлік құралдарының колонналары өткен уақытта осы колонналардың жол жүрісі қауіпсіздігін және олардың артықшылығын (басымдығын) қамтамасыз ету жөніндегі іс-шаралар кешені;</w:t>
      </w:r>
    </w:p>
    <w:p>
      <w:pPr>
        <w:spacing w:after="0"/>
        <w:ind w:left="0"/>
        <w:jc w:val="both"/>
      </w:pPr>
      <w:r>
        <w:rPr>
          <w:rFonts w:ascii="Times New Roman"/>
          <w:b w:val="false"/>
          <w:i w:val="false"/>
          <w:color w:val="000000"/>
          <w:sz w:val="28"/>
        </w:rPr>
        <w:t>
      7) парк – қару-жарақ пен әскери техниканы сақтау (қою), техникалық қызмет көрсету, жөндеу және жауынгерлік қолдануға әзірлікке келтіру үшін жабдықталған аумақ.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27.08.2020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3. Әскери көлік құралдарының және арнайы мақсаттағы көлік құралдарының колонналарына ілесіп жүру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2014 жылғы 13 қарашадағы № 1196 Қазақстан Республикасы Үкіметінің қаулысымен бекітілген </w:t>
      </w:r>
      <w:r>
        <w:rPr>
          <w:rFonts w:ascii="Times New Roman"/>
          <w:b w:val="false"/>
          <w:i w:val="false"/>
          <w:color w:val="000000"/>
          <w:sz w:val="28"/>
        </w:rPr>
        <w:t>Жол жүрісі қағидаларын</w:t>
      </w:r>
      <w:r>
        <w:rPr>
          <w:rFonts w:ascii="Times New Roman"/>
          <w:b w:val="false"/>
          <w:i w:val="false"/>
          <w:color w:val="000000"/>
          <w:sz w:val="28"/>
        </w:rPr>
        <w:t xml:space="preserve"> (бұдан әрі – ЖЖҚ) сақтаумен жүзеге асырылады.</w:t>
      </w:r>
    </w:p>
    <w:bookmarkEnd w:id="10"/>
    <w:bookmarkStart w:name="z13" w:id="11"/>
    <w:p>
      <w:pPr>
        <w:spacing w:after="0"/>
        <w:ind w:left="0"/>
        <w:jc w:val="both"/>
      </w:pPr>
      <w:r>
        <w:rPr>
          <w:rFonts w:ascii="Times New Roman"/>
          <w:b w:val="false"/>
          <w:i w:val="false"/>
          <w:color w:val="000000"/>
          <w:sz w:val="28"/>
        </w:rPr>
        <w:t>
      4. Әскери көлік құралдары не арнайы мақсаттағы көлік құралдары колонналарының өтуін жүзеге асыру үшін жүру маршруты бойынша басқа көлік құралдарының жүруіне шектеулер енгізумен жол жүрісі қауіпсіздігін қамтамасыз ету бойынша шаралар қабылдау қажет болған жағдайларда ілесіп жүру ұйымдастырылады.</w:t>
      </w:r>
    </w:p>
    <w:bookmarkEnd w:id="11"/>
    <w:bookmarkStart w:name="z14" w:id="12"/>
    <w:p>
      <w:pPr>
        <w:spacing w:after="0"/>
        <w:ind w:left="0"/>
        <w:jc w:val="both"/>
      </w:pPr>
      <w:r>
        <w:rPr>
          <w:rFonts w:ascii="Times New Roman"/>
          <w:b w:val="false"/>
          <w:i w:val="false"/>
          <w:color w:val="000000"/>
          <w:sz w:val="28"/>
        </w:rPr>
        <w:t>
      5. Ілесіп жүруге:</w:t>
      </w:r>
    </w:p>
    <w:bookmarkEnd w:id="12"/>
    <w:p>
      <w:pPr>
        <w:spacing w:after="0"/>
        <w:ind w:left="0"/>
        <w:jc w:val="both"/>
      </w:pPr>
      <w:r>
        <w:rPr>
          <w:rFonts w:ascii="Times New Roman"/>
          <w:b w:val="false"/>
          <w:i w:val="false"/>
          <w:color w:val="000000"/>
          <w:sz w:val="28"/>
        </w:rPr>
        <w:t>
      1) саны 6 және одан артық бірлік (жеке құрамды тасымалдау кезінде 3 және одан артық бірлік) әскери көлік құралдары колонналары;</w:t>
      </w:r>
    </w:p>
    <w:p>
      <w:pPr>
        <w:spacing w:after="0"/>
        <w:ind w:left="0"/>
        <w:jc w:val="both"/>
      </w:pPr>
      <w:r>
        <w:rPr>
          <w:rFonts w:ascii="Times New Roman"/>
          <w:b w:val="false"/>
          <w:i w:val="false"/>
          <w:color w:val="000000"/>
          <w:sz w:val="28"/>
        </w:rPr>
        <w:t>
      2) колонналар және жекелеген әскери көлік құралдары, қару-жарақты, қаруды (қарауыл тасымалдауды қоспағанда), оқ-дәрі мен басқа да жарылу қаупі бар жүктерді (жанар-жағар май материалдарын қоспағанда) тасымалдау кезінде, ірі габаритті және (немесе) ауыр салмақты жүктерді тасымалдау кезінде, егер көлік құралының ені 4 метрден асатын, автопоездың ұзындығы 30 метрден асатын болса, жүру кезінде қарсы жүру жолағын ең болмаса жартылай алатын көлік құралы;</w:t>
      </w:r>
    </w:p>
    <w:p>
      <w:pPr>
        <w:spacing w:after="0"/>
        <w:ind w:left="0"/>
        <w:jc w:val="both"/>
      </w:pPr>
      <w:r>
        <w:rPr>
          <w:rFonts w:ascii="Times New Roman"/>
          <w:b w:val="false"/>
          <w:i w:val="false"/>
          <w:color w:val="000000"/>
          <w:sz w:val="28"/>
        </w:rPr>
        <w:t>
      3) арнайы мақсаттағы көлік құралдары, Қазақстан Республикасы ратификациялаған халықаралық шарттарға сәйкес Қазақстан Республикасының аумағында бірге жүруге жататын шетел әскери делегацияларының өкілдерін тасымалдау кезінде;</w:t>
      </w:r>
    </w:p>
    <w:p>
      <w:pPr>
        <w:spacing w:after="0"/>
        <w:ind w:left="0"/>
        <w:jc w:val="both"/>
      </w:pPr>
      <w:r>
        <w:rPr>
          <w:rFonts w:ascii="Times New Roman"/>
          <w:b w:val="false"/>
          <w:i w:val="false"/>
          <w:color w:val="000000"/>
          <w:sz w:val="28"/>
        </w:rPr>
        <w:t>
      4) Қазақстан Республикасы Қарулы Күштерінің мұқтажы немесе оларға сынаулар жүргізу үшін арналған Қазақстан Республикасының Қарулы Күштеріне тиесілі қару-жарақ, әскери техника үлгілері;</w:t>
      </w:r>
    </w:p>
    <w:p>
      <w:pPr>
        <w:spacing w:after="0"/>
        <w:ind w:left="0"/>
        <w:jc w:val="both"/>
      </w:pPr>
      <w:r>
        <w:rPr>
          <w:rFonts w:ascii="Times New Roman"/>
          <w:b w:val="false"/>
          <w:i w:val="false"/>
          <w:color w:val="000000"/>
          <w:sz w:val="28"/>
        </w:rPr>
        <w:t>
      5) олардың санына, тасымалданатын жүкке және жүру мақсаттарына қарамастан, Қазақстан Республикасы Қорғаныс министрінің және Қорғаныс министрі орынбасарларының өкімі бойынша әскери көлік құралдары жатады.</w:t>
      </w:r>
    </w:p>
    <w:bookmarkStart w:name="z15" w:id="13"/>
    <w:p>
      <w:pPr>
        <w:spacing w:after="0"/>
        <w:ind w:left="0"/>
        <w:jc w:val="both"/>
      </w:pPr>
      <w:r>
        <w:rPr>
          <w:rFonts w:ascii="Times New Roman"/>
          <w:b w:val="false"/>
          <w:i w:val="false"/>
          <w:color w:val="000000"/>
          <w:sz w:val="28"/>
        </w:rPr>
        <w:t>
      6. Ілесіп жүру:</w:t>
      </w:r>
    </w:p>
    <w:bookmarkEnd w:id="13"/>
    <w:p>
      <w:pPr>
        <w:spacing w:after="0"/>
        <w:ind w:left="0"/>
        <w:jc w:val="both"/>
      </w:pPr>
      <w:r>
        <w:rPr>
          <w:rFonts w:ascii="Times New Roman"/>
          <w:b w:val="false"/>
          <w:i w:val="false"/>
          <w:color w:val="000000"/>
          <w:sz w:val="28"/>
        </w:rPr>
        <w:t xml:space="preserve">
      1) гарнизонішілік ілесіп жүру – ӘПО мекенжайына алдын ала жоспарланған жүру басталар күннен 3 жұмыс күні бұрын мерзімде жолданатын Қазақстан Республикасы Қарулы Күштері әскери бөлімдері (бұдан әрі – әскери бөлімдер) командирлерінің (мекемелер бастықтарының)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ілесіп жүруді ұйымдастыруға өтінімдері (бұдан әрі – Өтінім) бойынша ӘПО бастығының шешімі негізінде;</w:t>
      </w:r>
    </w:p>
    <w:p>
      <w:pPr>
        <w:spacing w:after="0"/>
        <w:ind w:left="0"/>
        <w:jc w:val="both"/>
      </w:pPr>
      <w:r>
        <w:rPr>
          <w:rFonts w:ascii="Times New Roman"/>
          <w:b w:val="false"/>
          <w:i w:val="false"/>
          <w:color w:val="000000"/>
          <w:sz w:val="28"/>
        </w:rPr>
        <w:t>
      2) гарнизонаралық ілесіп жүру – ӘПББ мекенжайына алдын ала жоспарланған жүру басталар күннен 3 жұмыс күні бұрын мерзімде жолданатын Қазақстан Республикасының Қорғаныс министрлігі және Қарулы Күштері Бас штабы департаменттері, бас басқармалары мен басқармалары бастықтарының, әскер түрлері бас қолбасшыларының, әскер тектері және өңірлік қолбасшылықтар әскерлері қолбасшыларының өтінімдері негізінде Қазақстан Республикасы Қарулы Күштері Әскери полициясы бас басқармасы (бұдан әрі – ҚР ҚК ӘПББ) бастығының жеделхаты, не Қазақстан Республикасы Қарулы Күштері Бас штабы бастығы бірінші орынбасарының ҚР ҚК ӘПББ бастығына жазбаша берген өкімі бойынша;</w:t>
      </w:r>
    </w:p>
    <w:p>
      <w:pPr>
        <w:spacing w:after="0"/>
        <w:ind w:left="0"/>
        <w:jc w:val="both"/>
      </w:pPr>
      <w:r>
        <w:rPr>
          <w:rFonts w:ascii="Times New Roman"/>
          <w:b w:val="false"/>
          <w:i w:val="false"/>
          <w:color w:val="000000"/>
          <w:sz w:val="28"/>
        </w:rPr>
        <w:t>
      3) Қазақстан Республикасы Қорғаныс министрінің және Қорғаныс министрі орынбасарларының ӘПББ бастығына берген өкімі бойынша – арнайы мақсаттағы көлік құралдарына, Қазақстан Республикасы Қарулы Күштерінің мұқтажы немесе оларға сынаулар жүргізу үшін арналған Қазақстан Республикасының Қарулы Күштеріне тиесілі қару-жарақ, әскери техника үлгілері, сондай-ақ олардың санына, тасымалданатын жүкке және жүру мақсаттарына қарамастан, әскери көлік құралдарына;</w:t>
      </w:r>
    </w:p>
    <w:p>
      <w:pPr>
        <w:spacing w:after="0"/>
        <w:ind w:left="0"/>
        <w:jc w:val="both"/>
      </w:pPr>
      <w:r>
        <w:rPr>
          <w:rFonts w:ascii="Times New Roman"/>
          <w:b w:val="false"/>
          <w:i w:val="false"/>
          <w:color w:val="000000"/>
          <w:sz w:val="28"/>
        </w:rPr>
        <w:t>
      4) әскерлерді жоғарғы жауынгерлік әзірлік дәрежесіне келтірген жағдайларда, өтінімдер ресімделмей жүзеге асырылады.</w:t>
      </w:r>
    </w:p>
    <w:bookmarkStart w:name="z16" w:id="14"/>
    <w:p>
      <w:pPr>
        <w:spacing w:after="0"/>
        <w:ind w:left="0"/>
        <w:jc w:val="both"/>
      </w:pPr>
      <w:r>
        <w:rPr>
          <w:rFonts w:ascii="Times New Roman"/>
          <w:b w:val="false"/>
          <w:i w:val="false"/>
          <w:color w:val="000000"/>
          <w:sz w:val="28"/>
        </w:rPr>
        <w:t>
      7. Нұр-Сұлтан, Алматы қалаларында көлік құралдарының және арнайы мақсаттағы көлік құралдарының колонналарына ілесіп жүруге қатысты мәселелерді шешу кезінде, сондай-ақ күзетілетін адамдардың басқа әкімшілік аумақтық бірліктерге баруы кезінде жол жүру маршруттары Қазақстан Республикасының Мемлекеттік күзет қызметімен келісіледі, келісу кезінде мынадай ақпарат ұсынылады:</w:t>
      </w:r>
    </w:p>
    <w:bookmarkEnd w:id="14"/>
    <w:p>
      <w:pPr>
        <w:spacing w:after="0"/>
        <w:ind w:left="0"/>
        <w:jc w:val="both"/>
      </w:pPr>
      <w:r>
        <w:rPr>
          <w:rFonts w:ascii="Times New Roman"/>
          <w:b w:val="false"/>
          <w:i w:val="false"/>
          <w:color w:val="000000"/>
          <w:sz w:val="28"/>
        </w:rPr>
        <w:t>
      1) колонна құрамы туралы мәліметтер (көлік құралдарының саны, тасымалданатын жүк);</w:t>
      </w:r>
    </w:p>
    <w:p>
      <w:pPr>
        <w:spacing w:after="0"/>
        <w:ind w:left="0"/>
        <w:jc w:val="both"/>
      </w:pPr>
      <w:r>
        <w:rPr>
          <w:rFonts w:ascii="Times New Roman"/>
          <w:b w:val="false"/>
          <w:i w:val="false"/>
          <w:color w:val="000000"/>
          <w:sz w:val="28"/>
        </w:rPr>
        <w:t>
      2) жүру маршруты;</w:t>
      </w:r>
    </w:p>
    <w:p>
      <w:pPr>
        <w:spacing w:after="0"/>
        <w:ind w:left="0"/>
        <w:jc w:val="both"/>
      </w:pPr>
      <w:r>
        <w:rPr>
          <w:rFonts w:ascii="Times New Roman"/>
          <w:b w:val="false"/>
          <w:i w:val="false"/>
          <w:color w:val="000000"/>
          <w:sz w:val="28"/>
        </w:rPr>
        <w:t>
      3) жүруді бастаудың жоспарланған күні мен уақыты;</w:t>
      </w:r>
    </w:p>
    <w:p>
      <w:pPr>
        <w:spacing w:after="0"/>
        <w:ind w:left="0"/>
        <w:jc w:val="both"/>
      </w:pPr>
      <w:r>
        <w:rPr>
          <w:rFonts w:ascii="Times New Roman"/>
          <w:b w:val="false"/>
          <w:i w:val="false"/>
          <w:color w:val="000000"/>
          <w:sz w:val="28"/>
        </w:rPr>
        <w:t>
      4) қарауыл туралы мәліметтер (жеке құрам, қару мен оқ-дәрі саны);</w:t>
      </w:r>
    </w:p>
    <w:p>
      <w:pPr>
        <w:spacing w:after="0"/>
        <w:ind w:left="0"/>
        <w:jc w:val="both"/>
      </w:pPr>
      <w:r>
        <w:rPr>
          <w:rFonts w:ascii="Times New Roman"/>
          <w:b w:val="false"/>
          <w:i w:val="false"/>
          <w:color w:val="000000"/>
          <w:sz w:val="28"/>
        </w:rPr>
        <w:t>
      5) колоннада (тасымалдауда) қару-жарағы не қару-жарақ кешендері құрамына кіретін әскери техника бар болған кезде оның оқталғаны (оқ-дәрінің бар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Қорғаныс министрінің 27.08.2020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Әскери көлік құралдарының және арнайы мақсаттағы көлік құралдарының колонналарына ілесіп жүруге дайындық</w:t>
      </w:r>
    </w:p>
    <w:bookmarkEnd w:id="15"/>
    <w:bookmarkStart w:name="z18" w:id="16"/>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ілесіп жүруге жататын көлік құралдарының рейс жасауына өкімді алғаннан кейін әскери бөлім командирі (мекеме бастығы) гарнизон ішінде ілесіп жүру үшін ілесіп жүруге өтінім жасайды, не жоғары тұрған штаб алдында гарнизонаралық ілесіп жүруді ұйымдастыруға өтінімді ҚР ҚК ӘПББ-ға жолдау туралы өтініш жасайды.</w:t>
      </w:r>
    </w:p>
    <w:bookmarkEnd w:id="16"/>
    <w:bookmarkStart w:name="z19" w:id="17"/>
    <w:p>
      <w:pPr>
        <w:spacing w:after="0"/>
        <w:ind w:left="0"/>
        <w:jc w:val="both"/>
      </w:pPr>
      <w:r>
        <w:rPr>
          <w:rFonts w:ascii="Times New Roman"/>
          <w:b w:val="false"/>
          <w:i w:val="false"/>
          <w:color w:val="000000"/>
          <w:sz w:val="28"/>
        </w:rPr>
        <w:t xml:space="preserve">
      9. Өтінімдерді қарау нәтижелері бойынша ҚР ҚК ӘПББ және ӘПО бастықтары ілесіп жүруді ұйымдастыру туралы шешім қабылдайды, немесе: </w:t>
      </w:r>
    </w:p>
    <w:bookmarkEnd w:id="17"/>
    <w:p>
      <w:pPr>
        <w:spacing w:after="0"/>
        <w:ind w:left="0"/>
        <w:jc w:val="both"/>
      </w:pPr>
      <w:r>
        <w:rPr>
          <w:rFonts w:ascii="Times New Roman"/>
          <w:b w:val="false"/>
          <w:i w:val="false"/>
          <w:color w:val="000000"/>
          <w:sz w:val="28"/>
        </w:rPr>
        <w:t xml:space="preserve">
      1) өтінімді: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бермеген;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мерзімдерді бұзумен берген;</w:t>
      </w:r>
    </w:p>
    <w:p>
      <w:pPr>
        <w:spacing w:after="0"/>
        <w:ind w:left="0"/>
        <w:jc w:val="both"/>
      </w:pPr>
      <w:r>
        <w:rPr>
          <w:rFonts w:ascii="Times New Roman"/>
          <w:b w:val="false"/>
          <w:i w:val="false"/>
          <w:color w:val="000000"/>
          <w:sz w:val="28"/>
        </w:rPr>
        <w:t>
      2) ілесіп жүруге жататын көлік құралдарының саны осы Қағидалардың 5-тармағында айқындалған саннан аз болған;</w:t>
      </w:r>
    </w:p>
    <w:p>
      <w:pPr>
        <w:spacing w:after="0"/>
        <w:ind w:left="0"/>
        <w:jc w:val="both"/>
      </w:pPr>
      <w:r>
        <w:rPr>
          <w:rFonts w:ascii="Times New Roman"/>
          <w:b w:val="false"/>
          <w:i w:val="false"/>
          <w:color w:val="000000"/>
          <w:sz w:val="28"/>
        </w:rPr>
        <w:t xml:space="preserve">
      3) ілесіп жүруге жататын көлік құралдарында олар бар болған кезде көлік құралдарын пайдалануға тыйым салынатын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қаулысымен бекітілген Көлік құралдарын пайдалануға тыйым салынатын, жол жүрісі қауіпсіздігіне және қоршаған ортаға қауіп тудыратын ақаулар мен жағдайлар </w:t>
      </w:r>
      <w:r>
        <w:rPr>
          <w:rFonts w:ascii="Times New Roman"/>
          <w:b w:val="false"/>
          <w:i w:val="false"/>
          <w:color w:val="000000"/>
          <w:sz w:val="28"/>
        </w:rPr>
        <w:t>тізбесінде</w:t>
      </w:r>
      <w:r>
        <w:rPr>
          <w:rFonts w:ascii="Times New Roman"/>
          <w:b w:val="false"/>
          <w:i w:val="false"/>
          <w:color w:val="000000"/>
          <w:sz w:val="28"/>
        </w:rPr>
        <w:t xml:space="preserve"> көрсетілген ақаулықтар мен жағдайлар анықталған;</w:t>
      </w:r>
    </w:p>
    <w:p>
      <w:pPr>
        <w:spacing w:after="0"/>
        <w:ind w:left="0"/>
        <w:jc w:val="both"/>
      </w:pPr>
      <w:r>
        <w:rPr>
          <w:rFonts w:ascii="Times New Roman"/>
          <w:b w:val="false"/>
          <w:i w:val="false"/>
          <w:color w:val="000000"/>
          <w:sz w:val="28"/>
        </w:rPr>
        <w:t>
      4) көлік құралдары жүргізушілерінде жүргізуші құжаттары болмаған немесе олар ЖЖҚ-ның талаптарына сәйкес келмеген;</w:t>
      </w:r>
    </w:p>
    <w:p>
      <w:pPr>
        <w:spacing w:after="0"/>
        <w:ind w:left="0"/>
        <w:jc w:val="both"/>
      </w:pPr>
      <w:r>
        <w:rPr>
          <w:rFonts w:ascii="Times New Roman"/>
          <w:b w:val="false"/>
          <w:i w:val="false"/>
          <w:color w:val="000000"/>
          <w:sz w:val="28"/>
        </w:rPr>
        <w:t>
      5) Қазақстан Республикасының Мемлекеттік күзет қызметі Нұр-Сұлтан, Алматы қалалары бойынша, сондай-ақ күзетілетін адамдардың басқа әкімшілік аумақтық бірліктерге баруы кезінде жол жүру маршруттарын келісуден бас тартқан;</w:t>
      </w:r>
    </w:p>
    <w:p>
      <w:pPr>
        <w:spacing w:after="0"/>
        <w:ind w:left="0"/>
        <w:jc w:val="both"/>
      </w:pPr>
      <w:r>
        <w:rPr>
          <w:rFonts w:ascii="Times New Roman"/>
          <w:b w:val="false"/>
          <w:i w:val="false"/>
          <w:color w:val="000000"/>
          <w:sz w:val="28"/>
        </w:rPr>
        <w:t>
      6) жол жүрісі қауіпсіздігін қамтамасыз ету жөніндегі уәкілетті органмен келіспей, ірі габаритті жүкті не осы келісуді талап ететін өзге де жүкті тасымалдаған жағдайларда;</w:t>
      </w:r>
    </w:p>
    <w:p>
      <w:pPr>
        <w:spacing w:after="0"/>
        <w:ind w:left="0"/>
        <w:jc w:val="both"/>
      </w:pPr>
      <w:r>
        <w:rPr>
          <w:rFonts w:ascii="Times New Roman"/>
          <w:b w:val="false"/>
          <w:i w:val="false"/>
          <w:color w:val="000000"/>
          <w:sz w:val="28"/>
        </w:rPr>
        <w:t>
      7) егер жол жүрісі қауіпсіздігін қамтамасыз етуге қауіп төндірсе, өзге де жағдайларда ілесіп жүруді ұйымдастырудан бас тартады және екі жұмыс күні мерзімінде бас тарту себептерін көрсете отырып, жазбаша еркінше түрде тиісті хабарламаны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Қорғаныс министрінің 27.08.2020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10. Ілесіп жүруді ұйымдастыру туралы шешім қабылданғаннан не жеделхатты алғаннан кейін ӘПО бастығы ілесіп жүруге дайындалу және қамтамасыз ету жөніндегі жұмысты ұйымдастырады.</w:t>
      </w:r>
    </w:p>
    <w:bookmarkEnd w:id="18"/>
    <w:bookmarkStart w:name="z21" w:id="19"/>
    <w:p>
      <w:pPr>
        <w:spacing w:after="0"/>
        <w:ind w:left="0"/>
        <w:jc w:val="both"/>
      </w:pPr>
      <w:r>
        <w:rPr>
          <w:rFonts w:ascii="Times New Roman"/>
          <w:b w:val="false"/>
          <w:i w:val="false"/>
          <w:color w:val="000000"/>
          <w:sz w:val="28"/>
        </w:rPr>
        <w:t>
      11. Ілесіп жүруге дайындалу кезінде:</w:t>
      </w:r>
    </w:p>
    <w:bookmarkEnd w:id="19"/>
    <w:p>
      <w:pPr>
        <w:spacing w:after="0"/>
        <w:ind w:left="0"/>
        <w:jc w:val="both"/>
      </w:pPr>
      <w:r>
        <w:rPr>
          <w:rFonts w:ascii="Times New Roman"/>
          <w:b w:val="false"/>
          <w:i w:val="false"/>
          <w:color w:val="000000"/>
          <w:sz w:val="28"/>
        </w:rPr>
        <w:t>
      1) ӘПО-ның уәкілетті лауазымды адамы:</w:t>
      </w:r>
    </w:p>
    <w:p>
      <w:pPr>
        <w:spacing w:after="0"/>
        <w:ind w:left="0"/>
        <w:jc w:val="both"/>
      </w:pPr>
      <w:r>
        <w:rPr>
          <w:rFonts w:ascii="Times New Roman"/>
          <w:b w:val="false"/>
          <w:i w:val="false"/>
          <w:color w:val="000000"/>
          <w:sz w:val="28"/>
        </w:rPr>
        <w:t>
      жүрудің басталу уақытын, ілесіп жүруге жататын көлік құралдарының санын, жүру маршрутының бастапқы, аралық және соңғы пункттерін және оның ерекшеліктерін нақтылайды;</w:t>
      </w:r>
    </w:p>
    <w:p>
      <w:pPr>
        <w:spacing w:after="0"/>
        <w:ind w:left="0"/>
        <w:jc w:val="both"/>
      </w:pPr>
      <w:r>
        <w:rPr>
          <w:rFonts w:ascii="Times New Roman"/>
          <w:b w:val="false"/>
          <w:i w:val="false"/>
          <w:color w:val="000000"/>
          <w:sz w:val="28"/>
        </w:rPr>
        <w:t>
      жүрудің оңтайлы маршрутын әзірлейді, қажет болған кезде оған алдын ала барлау жүргізеді. Әскерлерді жоғары жауынгерлік әзірлік дәрежесіне келтірген жағдайларда жүру маршрутын колонна бастығы белгілейді;</w:t>
      </w:r>
    </w:p>
    <w:p>
      <w:pPr>
        <w:spacing w:after="0"/>
        <w:ind w:left="0"/>
        <w:jc w:val="both"/>
      </w:pPr>
      <w:r>
        <w:rPr>
          <w:rFonts w:ascii="Times New Roman"/>
          <w:b w:val="false"/>
          <w:i w:val="false"/>
          <w:color w:val="000000"/>
          <w:sz w:val="28"/>
        </w:rPr>
        <w:t>
      қажетті реттеу бекеттерін, ілесіп жүру мән-жайларын, ілесіп жүрілетін көлік құралдарының ерекшелігін және қозғалыстың уақытша кестесін ескере отырып, күштер мен құралдардың есебін, маршрутты қызмет атқару учаскелеріне (секторларына) бөлуді жүргізеді;</w:t>
      </w:r>
    </w:p>
    <w:p>
      <w:pPr>
        <w:spacing w:after="0"/>
        <w:ind w:left="0"/>
        <w:jc w:val="both"/>
      </w:pPr>
      <w:r>
        <w:rPr>
          <w:rFonts w:ascii="Times New Roman"/>
          <w:b w:val="false"/>
          <w:i w:val="false"/>
          <w:color w:val="000000"/>
          <w:sz w:val="28"/>
        </w:rPr>
        <w:t>
      Қазақстан Республикасы Ішкі істер министрлігінің әкімшілік полиция органдарымен маршрутты келіседі;</w:t>
      </w:r>
    </w:p>
    <w:p>
      <w:pPr>
        <w:spacing w:after="0"/>
        <w:ind w:left="0"/>
        <w:jc w:val="both"/>
      </w:pPr>
      <w:r>
        <w:rPr>
          <w:rFonts w:ascii="Times New Roman"/>
          <w:b w:val="false"/>
          <w:i w:val="false"/>
          <w:color w:val="000000"/>
          <w:sz w:val="28"/>
        </w:rPr>
        <w:t>
      ілесіп жүру жетекшісін және реттеу орындарындағы учаскелердің (секторлардың) жетекшілерін тағайындайды, реттеу бекеттері санын айқындайды;</w:t>
      </w:r>
    </w:p>
    <w:p>
      <w:pPr>
        <w:spacing w:after="0"/>
        <w:ind w:left="0"/>
        <w:jc w:val="both"/>
      </w:pPr>
      <w:r>
        <w:rPr>
          <w:rFonts w:ascii="Times New Roman"/>
          <w:b w:val="false"/>
          <w:i w:val="false"/>
          <w:color w:val="000000"/>
          <w:sz w:val="28"/>
        </w:rPr>
        <w:t>
      ілесіп жүруге тартылған жеке құрамға арналған киім нысанын, маршрутқа келу, демалу және маршруттан алу уақытын айқындайды;</w:t>
      </w:r>
    </w:p>
    <w:p>
      <w:pPr>
        <w:spacing w:after="0"/>
        <w:ind w:left="0"/>
        <w:jc w:val="both"/>
      </w:pPr>
      <w:r>
        <w:rPr>
          <w:rFonts w:ascii="Times New Roman"/>
          <w:b w:val="false"/>
          <w:i w:val="false"/>
          <w:color w:val="000000"/>
          <w:sz w:val="28"/>
        </w:rPr>
        <w:t>
      ілесіп жүруге тартылған жеке құрамға нұсқау беруді өткізеді, маршруттағы ілесіп жүрудің шарттары мен ерекшеліктерін түсіндіре отырып, әрбір әскери қызметшіге міндет қояды, колонналардың өту уақытын, жүру жолы маршрутындағы жол жағдайларының ерекшеліктерін, өзара іс-қимыл тәртібін, сондай-ақ күтпеген жағдайлардағы (штаттан тыс жағдайлардағы) іс-қимылдарды жеткізеді;</w:t>
      </w:r>
    </w:p>
    <w:p>
      <w:pPr>
        <w:spacing w:after="0"/>
        <w:ind w:left="0"/>
        <w:jc w:val="both"/>
      </w:pPr>
      <w:r>
        <w:rPr>
          <w:rFonts w:ascii="Times New Roman"/>
          <w:b w:val="false"/>
          <w:i w:val="false"/>
          <w:color w:val="000000"/>
          <w:sz w:val="28"/>
        </w:rPr>
        <w:t>
      ілесіп жүру автомобильдерінің техникалық жай-күйін және ілесіп жүруге тартылған жеке құрамның киім нысанын, байланыс құралдарын, қосымша жабдықты және арнайы құралдарды тексереді;</w:t>
      </w:r>
    </w:p>
    <w:p>
      <w:pPr>
        <w:spacing w:after="0"/>
        <w:ind w:left="0"/>
        <w:jc w:val="both"/>
      </w:pPr>
      <w:r>
        <w:rPr>
          <w:rFonts w:ascii="Times New Roman"/>
          <w:b w:val="false"/>
          <w:i w:val="false"/>
          <w:color w:val="000000"/>
          <w:sz w:val="28"/>
        </w:rPr>
        <w:t>
      ресми шетел делегацияларының келуі кезінде олардың жүргізушілері қатысқан кезде болу объектілеріне кірумен арнайы мақсаттағы көлік құралдарының жүру маршруты бойынша ілесіп жүретін көлік құралдарының жаттығып жүріп өтуін өткізеді;</w:t>
      </w:r>
    </w:p>
    <w:p>
      <w:pPr>
        <w:spacing w:after="0"/>
        <w:ind w:left="0"/>
        <w:jc w:val="both"/>
      </w:pPr>
      <w:r>
        <w:rPr>
          <w:rFonts w:ascii="Times New Roman"/>
          <w:b w:val="false"/>
          <w:i w:val="false"/>
          <w:color w:val="000000"/>
          <w:sz w:val="28"/>
        </w:rPr>
        <w:t xml:space="preserve">
      2) ілесіп жүру жетекшісі: </w:t>
      </w:r>
    </w:p>
    <w:p>
      <w:pPr>
        <w:spacing w:after="0"/>
        <w:ind w:left="0"/>
        <w:jc w:val="both"/>
      </w:pPr>
      <w:r>
        <w:rPr>
          <w:rFonts w:ascii="Times New Roman"/>
          <w:b w:val="false"/>
          <w:i w:val="false"/>
          <w:color w:val="000000"/>
          <w:sz w:val="28"/>
        </w:rPr>
        <w:t>
      ілесіп жүрілетін көлік құралдарының мәлімделген құрамға сәйкестігін, ЖЖҚ сәйкес жүргізушілерде жол жүрісіне қатысуға оларға рұқсат беретін, сондай-ақ көлік құралдарына рұқсат ету құжаттарының болуын, тасымалданатын жүктердің жүргізушіде бар ілеспе құжаттарына сәйкестігін тексереді;</w:t>
      </w:r>
    </w:p>
    <w:p>
      <w:pPr>
        <w:spacing w:after="0"/>
        <w:ind w:left="0"/>
        <w:jc w:val="both"/>
      </w:pPr>
      <w:r>
        <w:rPr>
          <w:rFonts w:ascii="Times New Roman"/>
          <w:b w:val="false"/>
          <w:i w:val="false"/>
          <w:color w:val="000000"/>
          <w:sz w:val="28"/>
        </w:rPr>
        <w:t>
      жол жүрісі қауіпсіздігіне қауіп төндіретін техникалық ақаулықтарды анықтау мақсатында әскери көлік құралдарына және арнайы мақсаттағы көлік құралдарын шолып қарап тексеруді жүргізеді;</w:t>
      </w:r>
    </w:p>
    <w:p>
      <w:pPr>
        <w:spacing w:after="0"/>
        <w:ind w:left="0"/>
        <w:jc w:val="both"/>
      </w:pPr>
      <w:r>
        <w:rPr>
          <w:rFonts w:ascii="Times New Roman"/>
          <w:b w:val="false"/>
          <w:i w:val="false"/>
          <w:color w:val="000000"/>
          <w:sz w:val="28"/>
        </w:rPr>
        <w:t>
      ілесіп жүрілетін әскери көлік құралдарының және арнайы мақсаттағы көлік құралдарының жүргізушілеріне нұсқау беруді өткізеді;</w:t>
      </w:r>
    </w:p>
    <w:p>
      <w:pPr>
        <w:spacing w:after="0"/>
        <w:ind w:left="0"/>
        <w:jc w:val="both"/>
      </w:pPr>
      <w:r>
        <w:rPr>
          <w:rFonts w:ascii="Times New Roman"/>
          <w:b w:val="false"/>
          <w:i w:val="false"/>
          <w:color w:val="000000"/>
          <w:sz w:val="28"/>
        </w:rPr>
        <w:t>
      ӘПО кезекшісіне ілесіп жүруді орындауға әзірлік, ілесіп жүру тоқтатылған жағдайда оның себептері туралы баяндайды;</w:t>
      </w:r>
    </w:p>
    <w:p>
      <w:pPr>
        <w:spacing w:after="0"/>
        <w:ind w:left="0"/>
        <w:jc w:val="both"/>
      </w:pPr>
      <w:r>
        <w:rPr>
          <w:rFonts w:ascii="Times New Roman"/>
          <w:b w:val="false"/>
          <w:i w:val="false"/>
          <w:color w:val="000000"/>
          <w:sz w:val="28"/>
        </w:rPr>
        <w:t>
      ілесіп жүруді жүзеге асыру кезінде ӘПО кезекшісінің рұқсатымен қозғалысты бастайды;</w:t>
      </w:r>
    </w:p>
    <w:p>
      <w:pPr>
        <w:spacing w:after="0"/>
        <w:ind w:left="0"/>
        <w:jc w:val="both"/>
      </w:pPr>
      <w:r>
        <w:rPr>
          <w:rFonts w:ascii="Times New Roman"/>
          <w:b w:val="false"/>
          <w:i w:val="false"/>
          <w:color w:val="000000"/>
          <w:sz w:val="28"/>
        </w:rPr>
        <w:t xml:space="preserve">
      ӘПО кезекшісіне учаскелерден, ал жауапкершілік аймағы бойынша ілесіп жүру кезінде елді мекендерден өткені және лекті басқа ӘПО-ға тапсырғаны туралы баяндайды; </w:t>
      </w:r>
    </w:p>
    <w:p>
      <w:pPr>
        <w:spacing w:after="0"/>
        <w:ind w:left="0"/>
        <w:jc w:val="both"/>
      </w:pPr>
      <w:r>
        <w:rPr>
          <w:rFonts w:ascii="Times New Roman"/>
          <w:b w:val="false"/>
          <w:i w:val="false"/>
          <w:color w:val="000000"/>
          <w:sz w:val="28"/>
        </w:rPr>
        <w:t>
      жүру маршрутында инспекторлардың іс-қимылдарын үйлестіреді;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ілесіп жүрілетін техника, колонна жетекшісі мен жүргізушілер туралы, сондай-ақ ілесіп жүру барысында анықталған барлық бұзушылықтар туралы деректерді енгізумен маршрут қағазын жасайды;</w:t>
      </w:r>
    </w:p>
    <w:p>
      <w:pPr>
        <w:spacing w:after="0"/>
        <w:ind w:left="0"/>
        <w:jc w:val="both"/>
      </w:pPr>
      <w:r>
        <w:rPr>
          <w:rFonts w:ascii="Times New Roman"/>
          <w:b w:val="false"/>
          <w:i w:val="false"/>
          <w:color w:val="000000"/>
          <w:sz w:val="28"/>
        </w:rPr>
        <w:t>
      3) учаске (сектор) жетекшісі:</w:t>
      </w:r>
    </w:p>
    <w:p>
      <w:pPr>
        <w:spacing w:after="0"/>
        <w:ind w:left="0"/>
        <w:jc w:val="both"/>
      </w:pPr>
      <w:r>
        <w:rPr>
          <w:rFonts w:ascii="Times New Roman"/>
          <w:b w:val="false"/>
          <w:i w:val="false"/>
          <w:color w:val="000000"/>
          <w:sz w:val="28"/>
        </w:rPr>
        <w:t>
      бекітіліп берілген учаскеде инспекторлардың реттеу іс-қимылдарын білуін тексереді;</w:t>
      </w:r>
    </w:p>
    <w:p>
      <w:pPr>
        <w:spacing w:after="0"/>
        <w:ind w:left="0"/>
        <w:jc w:val="both"/>
      </w:pPr>
      <w:r>
        <w:rPr>
          <w:rFonts w:ascii="Times New Roman"/>
          <w:b w:val="false"/>
          <w:i w:val="false"/>
          <w:color w:val="000000"/>
          <w:sz w:val="28"/>
        </w:rPr>
        <w:t>
      реттеушілердің сыртқы келбетінің дайын болуына, арнайы құралдар мен байланыс құралдарының бар болуына және техникалық жай-күйіне, реттеу кезінде инспекторларды орналастыруға және олардың іс-қимылдарына, өз учаскесі аймағында ілесіп жүретін техниканың жол жүрісі қауіпсіздігі мен артықшылықпен (басымдықпен) жүріп өтуіне жауап береді;</w:t>
      </w:r>
    </w:p>
    <w:p>
      <w:pPr>
        <w:spacing w:after="0"/>
        <w:ind w:left="0"/>
        <w:jc w:val="both"/>
      </w:pPr>
      <w:r>
        <w:rPr>
          <w:rFonts w:ascii="Times New Roman"/>
          <w:b w:val="false"/>
          <w:i w:val="false"/>
          <w:color w:val="000000"/>
          <w:sz w:val="28"/>
        </w:rPr>
        <w:t>
      4) реттеуші:</w:t>
      </w:r>
    </w:p>
    <w:p>
      <w:pPr>
        <w:spacing w:after="0"/>
        <w:ind w:left="0"/>
        <w:jc w:val="both"/>
      </w:pPr>
      <w:r>
        <w:rPr>
          <w:rFonts w:ascii="Times New Roman"/>
          <w:b w:val="false"/>
          <w:i w:val="false"/>
          <w:color w:val="000000"/>
          <w:sz w:val="28"/>
        </w:rPr>
        <w:t>
      ілесіп жүру техникасының артықшылықпен (басымдықпен) жүріп өтуін қамтамасыз етеді;</w:t>
      </w:r>
    </w:p>
    <w:p>
      <w:pPr>
        <w:spacing w:after="0"/>
        <w:ind w:left="0"/>
        <w:jc w:val="both"/>
      </w:pPr>
      <w:r>
        <w:rPr>
          <w:rFonts w:ascii="Times New Roman"/>
          <w:b w:val="false"/>
          <w:i w:val="false"/>
          <w:color w:val="000000"/>
          <w:sz w:val="28"/>
        </w:rPr>
        <w:t>
      ілесіп жүретін көлік құралдары колонналарының жүріп өтуі кезінде артықшылықты (басымдықты) қамтамасыз ету үшін қауіп тудыратын көлік құралдарын тоқтатуға шаралар қабылдайды немесе жол жүрісі қауіпсіздігі үшін қауіп тудыратын кезде ілесіп жүретін көлік құралдарының колоннасын тоқтатады;</w:t>
      </w:r>
    </w:p>
    <w:p>
      <w:pPr>
        <w:spacing w:after="0"/>
        <w:ind w:left="0"/>
        <w:jc w:val="both"/>
      </w:pPr>
      <w:r>
        <w:rPr>
          <w:rFonts w:ascii="Times New Roman"/>
          <w:b w:val="false"/>
          <w:i w:val="false"/>
          <w:color w:val="000000"/>
          <w:sz w:val="28"/>
        </w:rPr>
        <w:t xml:space="preserve">
      ЖЖҚ-ның 5-бөлімі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реттеу кезінде таяқшаны қолданады, жол қозғалысына қатысушыларға түсінікті қол қимылдарымен белгілер және басқа да сигналдар береді.</w:t>
      </w:r>
    </w:p>
    <w:bookmarkStart w:name="z22" w:id="20"/>
    <w:p>
      <w:pPr>
        <w:spacing w:after="0"/>
        <w:ind w:left="0"/>
        <w:jc w:val="left"/>
      </w:pPr>
      <w:r>
        <w:rPr>
          <w:rFonts w:ascii="Times New Roman"/>
          <w:b/>
          <w:i w:val="false"/>
          <w:color w:val="000000"/>
        </w:rPr>
        <w:t xml:space="preserve"> 3-тарау. Әскери бөлімдердің (мекемелердің) лауазымды адамдары және ілесіп жүретін техника</w:t>
      </w:r>
    </w:p>
    <w:bookmarkEnd w:id="20"/>
    <w:bookmarkStart w:name="z23" w:id="21"/>
    <w:p>
      <w:pPr>
        <w:spacing w:after="0"/>
        <w:ind w:left="0"/>
        <w:jc w:val="both"/>
      </w:pPr>
      <w:r>
        <w:rPr>
          <w:rFonts w:ascii="Times New Roman"/>
          <w:b w:val="false"/>
          <w:i w:val="false"/>
          <w:color w:val="000000"/>
          <w:sz w:val="28"/>
        </w:rPr>
        <w:t xml:space="preserve">
      12. Парктегі ішкі қызметті ұйымдастыруға жауапты әскери бөлімнің лауазымды адамдары әскери көлік құралдарын парктен шығаруды Қазақстан Республикасы Президентінің 2007 жылғы 5 шілдедегі № 364 Жарлығымен бекітілген Қазақстан Республикасының Қарулы Күштері, басқа да әскерлері мен әскери құралымдары ішкі қызмет жарғысының (бұдан әрі – Жарғы) </w:t>
      </w:r>
      <w:r>
        <w:rPr>
          <w:rFonts w:ascii="Times New Roman"/>
          <w:b w:val="false"/>
          <w:i w:val="false"/>
          <w:color w:val="000000"/>
          <w:sz w:val="28"/>
        </w:rPr>
        <w:t>344</w:t>
      </w:r>
      <w:r>
        <w:rPr>
          <w:rFonts w:ascii="Times New Roman"/>
          <w:b w:val="false"/>
          <w:i w:val="false"/>
          <w:color w:val="000000"/>
          <w:sz w:val="28"/>
        </w:rPr>
        <w:t>-</w:t>
      </w:r>
      <w:r>
        <w:rPr>
          <w:rFonts w:ascii="Times New Roman"/>
          <w:b w:val="false"/>
          <w:i w:val="false"/>
          <w:color w:val="000000"/>
          <w:sz w:val="28"/>
        </w:rPr>
        <w:t>357 тармақтарының</w:t>
      </w:r>
      <w:r>
        <w:rPr>
          <w:rFonts w:ascii="Times New Roman"/>
          <w:b w:val="false"/>
          <w:i w:val="false"/>
          <w:color w:val="000000"/>
          <w:sz w:val="28"/>
        </w:rPr>
        <w:t xml:space="preserve"> талаптарына сәйкес ұйымдастырады.</w:t>
      </w:r>
    </w:p>
    <w:bookmarkEnd w:id="21"/>
    <w:bookmarkStart w:name="z24" w:id="22"/>
    <w:p>
      <w:pPr>
        <w:spacing w:after="0"/>
        <w:ind w:left="0"/>
        <w:jc w:val="both"/>
      </w:pPr>
      <w:r>
        <w:rPr>
          <w:rFonts w:ascii="Times New Roman"/>
          <w:b w:val="false"/>
          <w:i w:val="false"/>
          <w:color w:val="000000"/>
          <w:sz w:val="28"/>
        </w:rPr>
        <w:t>
      13. Әскери көлік құралдарын парктен ұйымдасқан түрде шығаруды және қауіпсіздік шараларын сақтауды әскери бөлім командирі қамтамасыз етеді.</w:t>
      </w:r>
    </w:p>
    <w:bookmarkEnd w:id="22"/>
    <w:bookmarkStart w:name="z25" w:id="23"/>
    <w:p>
      <w:pPr>
        <w:spacing w:after="0"/>
        <w:ind w:left="0"/>
        <w:jc w:val="both"/>
      </w:pPr>
      <w:r>
        <w:rPr>
          <w:rFonts w:ascii="Times New Roman"/>
          <w:b w:val="false"/>
          <w:i w:val="false"/>
          <w:color w:val="000000"/>
          <w:sz w:val="28"/>
        </w:rPr>
        <w:t>
      14. Әскери бөлім командирі ӘПО-мен келісу бойынша техниканы жинау, колонналарды құру және ӘПО-ның ілесіп жүруімен олардың жүруін бастау жүзеге асырылатын орынды (әскери бөлімнен тысқары) айқындайды.</w:t>
      </w:r>
    </w:p>
    <w:bookmarkEnd w:id="23"/>
    <w:bookmarkStart w:name="z26" w:id="24"/>
    <w:p>
      <w:pPr>
        <w:spacing w:after="0"/>
        <w:ind w:left="0"/>
        <w:jc w:val="both"/>
      </w:pPr>
      <w:r>
        <w:rPr>
          <w:rFonts w:ascii="Times New Roman"/>
          <w:b w:val="false"/>
          <w:i w:val="false"/>
          <w:color w:val="000000"/>
          <w:sz w:val="28"/>
        </w:rPr>
        <w:t xml:space="preserve">
      15. Мемлекеттік және халықаралық ауқымдағы іс-шаралар шеңберінде қозғалысты жүзеге асыратын лектерді қоспағанда, бір колоннадағы әскери көлік құралдарының саны 30 бірліктен аспайды. </w:t>
      </w:r>
    </w:p>
    <w:bookmarkEnd w:id="24"/>
    <w:p>
      <w:pPr>
        <w:spacing w:after="0"/>
        <w:ind w:left="0"/>
        <w:jc w:val="both"/>
      </w:pPr>
      <w:r>
        <w:rPr>
          <w:rFonts w:ascii="Times New Roman"/>
          <w:b w:val="false"/>
          <w:i w:val="false"/>
          <w:color w:val="000000"/>
          <w:sz w:val="28"/>
        </w:rPr>
        <w:t>
      Әскерлерді жауынгерлік әзірліктің жоғары дәрежесіне келтірген, әскерлердің жауынгерлік әзірлігін арттыру жөніндегі іс-шараларды жүргізген және жауынгерлік даярлық жөніндегі басқа да міндеттерді орындаған жағдайларда қозғалыс батальон құрамында жеке колонналармен жүзеге асырылады.</w:t>
      </w:r>
    </w:p>
    <w:bookmarkStart w:name="z27" w:id="25"/>
    <w:p>
      <w:pPr>
        <w:spacing w:after="0"/>
        <w:ind w:left="0"/>
        <w:jc w:val="both"/>
      </w:pPr>
      <w:r>
        <w:rPr>
          <w:rFonts w:ascii="Times New Roman"/>
          <w:b w:val="false"/>
          <w:i w:val="false"/>
          <w:color w:val="000000"/>
          <w:sz w:val="28"/>
        </w:rPr>
        <w:t>
      16. Колонна бастығы:</w:t>
      </w:r>
    </w:p>
    <w:bookmarkEnd w:id="25"/>
    <w:p>
      <w:pPr>
        <w:spacing w:after="0"/>
        <w:ind w:left="0"/>
        <w:jc w:val="both"/>
      </w:pPr>
      <w:r>
        <w:rPr>
          <w:rFonts w:ascii="Times New Roman"/>
          <w:b w:val="false"/>
          <w:i w:val="false"/>
          <w:color w:val="000000"/>
          <w:sz w:val="28"/>
        </w:rPr>
        <w:t xml:space="preserve">
      1) Жарғының </w:t>
      </w:r>
      <w:r>
        <w:rPr>
          <w:rFonts w:ascii="Times New Roman"/>
          <w:b w:val="false"/>
          <w:i w:val="false"/>
          <w:color w:val="000000"/>
          <w:sz w:val="28"/>
        </w:rPr>
        <w:t>350 тармағына</w:t>
      </w:r>
      <w:r>
        <w:rPr>
          <w:rFonts w:ascii="Times New Roman"/>
          <w:b w:val="false"/>
          <w:i w:val="false"/>
          <w:color w:val="000000"/>
          <w:sz w:val="28"/>
        </w:rPr>
        <w:t xml:space="preserve"> сәйкес тағайындалады және колонна бастығының міндеттерін орындайды;</w:t>
      </w:r>
    </w:p>
    <w:p>
      <w:pPr>
        <w:spacing w:after="0"/>
        <w:ind w:left="0"/>
        <w:jc w:val="both"/>
      </w:pPr>
      <w:r>
        <w:rPr>
          <w:rFonts w:ascii="Times New Roman"/>
          <w:b w:val="false"/>
          <w:i w:val="false"/>
          <w:color w:val="000000"/>
          <w:sz w:val="28"/>
        </w:rPr>
        <w:t>
      2) колоннада келе жатқан көлік құралдарының саны, жеке құрамның, қарудың, оқ-дәрі мен басқа да жүктің саны туралы ақпаратты біледі;</w:t>
      </w:r>
    </w:p>
    <w:p>
      <w:pPr>
        <w:spacing w:after="0"/>
        <w:ind w:left="0"/>
        <w:jc w:val="both"/>
      </w:pPr>
      <w:r>
        <w:rPr>
          <w:rFonts w:ascii="Times New Roman"/>
          <w:b w:val="false"/>
          <w:i w:val="false"/>
          <w:color w:val="000000"/>
          <w:sz w:val="28"/>
        </w:rPr>
        <w:t>
      3) жүру басталар алдында жүргізуші құжаттарының бар болуын және сәйкестігін, көлік құралдарының техникалық жай-күйін, жүктің бар болуын, оның дұрыс тиелуін және бекітілуін тексереді, жүру маршрутын және әрбір көлік құралының колоннадағы орнын айқындайды және машина жетекшілері мен жүргізушілер жеткізеді;</w:t>
      </w:r>
    </w:p>
    <w:p>
      <w:pPr>
        <w:spacing w:after="0"/>
        <w:ind w:left="0"/>
        <w:jc w:val="both"/>
      </w:pPr>
      <w:r>
        <w:rPr>
          <w:rFonts w:ascii="Times New Roman"/>
          <w:b w:val="false"/>
          <w:i w:val="false"/>
          <w:color w:val="000000"/>
          <w:sz w:val="28"/>
        </w:rPr>
        <w:t>
      4) жүру басталар алдында көлік құралдарының ақаусыздығына және олардың алынған міндетті орындауға әзірлігіне, жеке құрамның дұрыс отырғанына және жүктің берік бекітілгеніне көз жеткізеді;</w:t>
      </w:r>
    </w:p>
    <w:p>
      <w:pPr>
        <w:spacing w:after="0"/>
        <w:ind w:left="0"/>
        <w:jc w:val="both"/>
      </w:pPr>
      <w:r>
        <w:rPr>
          <w:rFonts w:ascii="Times New Roman"/>
          <w:b w:val="false"/>
          <w:i w:val="false"/>
          <w:color w:val="000000"/>
          <w:sz w:val="28"/>
        </w:rPr>
        <w:t>
      5) колоннаның теміржол өтпелерінен және маршруттың жүріп өту қиын учаскелерінен кедергісіз жүріп өтуін қамтамасыз ету үшін алдын ала реттеу бекеттерін және көлік құралдарын эвакуациялау үшін сүйрегіштер қояды;</w:t>
      </w:r>
    </w:p>
    <w:p>
      <w:pPr>
        <w:spacing w:after="0"/>
        <w:ind w:left="0"/>
        <w:jc w:val="both"/>
      </w:pPr>
      <w:r>
        <w:rPr>
          <w:rFonts w:ascii="Times New Roman"/>
          <w:b w:val="false"/>
          <w:i w:val="false"/>
          <w:color w:val="000000"/>
          <w:sz w:val="28"/>
        </w:rPr>
        <w:t xml:space="preserve">
      6) көлік құралдары жүргізушілерінің </w:t>
      </w:r>
      <w:r>
        <w:rPr>
          <w:rFonts w:ascii="Times New Roman"/>
          <w:b w:val="false"/>
          <w:i w:val="false"/>
          <w:color w:val="000000"/>
          <w:sz w:val="28"/>
        </w:rPr>
        <w:t>ЖЖҚ</w:t>
      </w:r>
      <w:r>
        <w:rPr>
          <w:rFonts w:ascii="Times New Roman"/>
          <w:b w:val="false"/>
          <w:i w:val="false"/>
          <w:color w:val="000000"/>
          <w:sz w:val="28"/>
        </w:rPr>
        <w:t xml:space="preserve"> сақтауын қамтамасыз етеді;</w:t>
      </w:r>
    </w:p>
    <w:p>
      <w:pPr>
        <w:spacing w:after="0"/>
        <w:ind w:left="0"/>
        <w:jc w:val="both"/>
      </w:pPr>
      <w:r>
        <w:rPr>
          <w:rFonts w:ascii="Times New Roman"/>
          <w:b w:val="false"/>
          <w:i w:val="false"/>
          <w:color w:val="000000"/>
          <w:sz w:val="28"/>
        </w:rPr>
        <w:t>
      7) колоннаның жолдардың жақсы шолып қаралатын, жүру бөлігінің ені жеткілікті және жиегі қатты топырақты тегіс учаскелерінің жиегіне ғана тоқтауына рұқсат етеді, түнде немесе нашар көріну жағдайларында габаритті немесе тоқтап тұру жарықтарының жанып тұруын бақылайды;</w:t>
      </w:r>
    </w:p>
    <w:p>
      <w:pPr>
        <w:spacing w:after="0"/>
        <w:ind w:left="0"/>
        <w:jc w:val="both"/>
      </w:pPr>
      <w:r>
        <w:rPr>
          <w:rFonts w:ascii="Times New Roman"/>
          <w:b w:val="false"/>
          <w:i w:val="false"/>
          <w:color w:val="000000"/>
          <w:sz w:val="28"/>
        </w:rPr>
        <w:t>
      8) жекелеген көлік құралдары мәжбүрлі тоқтаған кезде тоқтау себептерін жоюға не ақаулы көлік құралын эвакуациялауға шаралар қабылдайды;</w:t>
      </w:r>
    </w:p>
    <w:p>
      <w:pPr>
        <w:spacing w:after="0"/>
        <w:ind w:left="0"/>
        <w:jc w:val="both"/>
      </w:pPr>
      <w:r>
        <w:rPr>
          <w:rFonts w:ascii="Times New Roman"/>
          <w:b w:val="false"/>
          <w:i w:val="false"/>
          <w:color w:val="000000"/>
          <w:sz w:val="28"/>
        </w:rPr>
        <w:t>
      9) жекелеген көлік құралдарының тоқтауы колоннаның қозғалысын тоқтатпайтындай болуын қадағалайды.</w:t>
      </w:r>
    </w:p>
    <w:bookmarkStart w:name="z28" w:id="26"/>
    <w:p>
      <w:pPr>
        <w:spacing w:after="0"/>
        <w:ind w:left="0"/>
        <w:jc w:val="both"/>
      </w:pPr>
      <w:r>
        <w:rPr>
          <w:rFonts w:ascii="Times New Roman"/>
          <w:b w:val="false"/>
          <w:i w:val="false"/>
          <w:color w:val="000000"/>
          <w:sz w:val="28"/>
        </w:rPr>
        <w:t>
      17. Машина жетекшісі:</w:t>
      </w:r>
    </w:p>
    <w:bookmarkEnd w:id="26"/>
    <w:p>
      <w:pPr>
        <w:spacing w:after="0"/>
        <w:ind w:left="0"/>
        <w:jc w:val="both"/>
      </w:pPr>
      <w:r>
        <w:rPr>
          <w:rFonts w:ascii="Times New Roman"/>
          <w:b w:val="false"/>
          <w:i w:val="false"/>
          <w:color w:val="000000"/>
          <w:sz w:val="28"/>
        </w:rPr>
        <w:t>
      1) Жарғының 350 тармағына сәйкес тағайындалады және колонна бастығының міндеттерін орындайды;</w:t>
      </w:r>
    </w:p>
    <w:p>
      <w:pPr>
        <w:spacing w:after="0"/>
        <w:ind w:left="0"/>
        <w:jc w:val="both"/>
      </w:pPr>
      <w:r>
        <w:rPr>
          <w:rFonts w:ascii="Times New Roman"/>
          <w:b w:val="false"/>
          <w:i w:val="false"/>
          <w:color w:val="000000"/>
          <w:sz w:val="28"/>
        </w:rPr>
        <w:t xml:space="preserve">
      2) жүру басталар алдында көлік құралының ақаусыздығына және оның алынған міндетті орындауға әзірлігіне, жеке құрамның дұрыс отырғанына және жүктің берік бекітілгеніне көз жеткізеді; </w:t>
      </w:r>
    </w:p>
    <w:p>
      <w:pPr>
        <w:spacing w:after="0"/>
        <w:ind w:left="0"/>
        <w:jc w:val="both"/>
      </w:pPr>
      <w:r>
        <w:rPr>
          <w:rFonts w:ascii="Times New Roman"/>
          <w:b w:val="false"/>
          <w:i w:val="false"/>
          <w:color w:val="000000"/>
          <w:sz w:val="28"/>
        </w:rPr>
        <w:t>
      3) кабинаның есіктері және шанақтың борттары жабық болған кезде ғана қозғалуға рұқсат етеді, ЖЖҚ-ға сәйкес жолда көлік құралы техникалық жай-күйінің ақаусыздығын қамтамасыз етеді;</w:t>
      </w:r>
    </w:p>
    <w:p>
      <w:pPr>
        <w:spacing w:after="0"/>
        <w:ind w:left="0"/>
        <w:jc w:val="both"/>
      </w:pPr>
      <w:r>
        <w:rPr>
          <w:rFonts w:ascii="Times New Roman"/>
          <w:b w:val="false"/>
          <w:i w:val="false"/>
          <w:color w:val="000000"/>
          <w:sz w:val="28"/>
        </w:rPr>
        <w:t>
      4) көлік құралы жүргізушісінің ЖЖҚ сақтауын қамтамасыз етеді;</w:t>
      </w:r>
    </w:p>
    <w:p>
      <w:pPr>
        <w:spacing w:after="0"/>
        <w:ind w:left="0"/>
        <w:jc w:val="both"/>
      </w:pPr>
      <w:r>
        <w:rPr>
          <w:rFonts w:ascii="Times New Roman"/>
          <w:b w:val="false"/>
          <w:i w:val="false"/>
          <w:color w:val="000000"/>
          <w:sz w:val="28"/>
        </w:rPr>
        <w:t>
      5) көлік құралының жолдардың жақсы шолып қаралатын, жүру бөлігінің ені жеткілікті және жиегі қатты топырақты тегіс учаскелерінің жиегіне ғана тоқтауына рұқсат етеді, түнде немесе нашар көріну жағдайларында габаритті немесе тоқтап тұру жарықтарының уақтылы жанып тұруын бақылайды;</w:t>
      </w:r>
    </w:p>
    <w:p>
      <w:pPr>
        <w:spacing w:after="0"/>
        <w:ind w:left="0"/>
        <w:jc w:val="both"/>
      </w:pPr>
      <w:r>
        <w:rPr>
          <w:rFonts w:ascii="Times New Roman"/>
          <w:b w:val="false"/>
          <w:i w:val="false"/>
          <w:color w:val="000000"/>
          <w:sz w:val="28"/>
        </w:rPr>
        <w:t xml:space="preserve">
      6) көлік құралы мәжбүрлі тоқтаған кезде жолдың жүріс бөлігінен алынғанын, ал өрде немесе еңісте тоқтаған кезде тұрақ тежегішімен сенімді тежелгенін, дөңгелектеріне қалыптар қойылғанын қадағалайды; </w:t>
      </w:r>
    </w:p>
    <w:p>
      <w:pPr>
        <w:spacing w:after="0"/>
        <w:ind w:left="0"/>
        <w:jc w:val="both"/>
      </w:pPr>
      <w:r>
        <w:rPr>
          <w:rFonts w:ascii="Times New Roman"/>
          <w:b w:val="false"/>
          <w:i w:val="false"/>
          <w:color w:val="000000"/>
          <w:sz w:val="28"/>
        </w:rPr>
        <w:t>
      7) көлік құралының мәжбүрлі тоқтауы барлық колоннаның қозғалысын тоқтатпайтындай болуын қадағалайды.</w:t>
      </w:r>
    </w:p>
    <w:bookmarkStart w:name="z29" w:id="27"/>
    <w:p>
      <w:pPr>
        <w:spacing w:after="0"/>
        <w:ind w:left="0"/>
        <w:jc w:val="both"/>
      </w:pPr>
      <w:r>
        <w:rPr>
          <w:rFonts w:ascii="Times New Roman"/>
          <w:b w:val="false"/>
          <w:i w:val="false"/>
          <w:color w:val="000000"/>
          <w:sz w:val="28"/>
        </w:rPr>
        <w:t>
      18. Ілесіп жүретін көлік құралының жүргізушісі:</w:t>
      </w:r>
    </w:p>
    <w:bookmarkEnd w:id="27"/>
    <w:p>
      <w:pPr>
        <w:spacing w:after="0"/>
        <w:ind w:left="0"/>
        <w:jc w:val="both"/>
      </w:pPr>
      <w:r>
        <w:rPr>
          <w:rFonts w:ascii="Times New Roman"/>
          <w:b w:val="false"/>
          <w:i w:val="false"/>
          <w:color w:val="000000"/>
          <w:sz w:val="28"/>
        </w:rPr>
        <w:t>
      1) жүру басталар алдында көлік құралының ақаусыздығына және оның алынған міндетті орындауға әзірлігіне, жеке құрамның дұрыс отырғанына және жүктің берік бекітілгеніне көз жеткізеді;</w:t>
      </w:r>
    </w:p>
    <w:p>
      <w:pPr>
        <w:spacing w:after="0"/>
        <w:ind w:left="0"/>
        <w:jc w:val="both"/>
      </w:pPr>
      <w:r>
        <w:rPr>
          <w:rFonts w:ascii="Times New Roman"/>
          <w:b w:val="false"/>
          <w:i w:val="false"/>
          <w:color w:val="000000"/>
          <w:sz w:val="28"/>
        </w:rPr>
        <w:t>
      2) аялдауларда көлік құралының техникалық жай-күйін, жүктің реттеп салынуын және бекітілгенін, тіркеменің тіркелу сенімділігін тексереді, анықталған ақаулықтар мен кемшіліктерді жояды;</w:t>
      </w:r>
    </w:p>
    <w:p>
      <w:pPr>
        <w:spacing w:after="0"/>
        <w:ind w:left="0"/>
        <w:jc w:val="both"/>
      </w:pPr>
      <w:r>
        <w:rPr>
          <w:rFonts w:ascii="Times New Roman"/>
          <w:b w:val="false"/>
          <w:i w:val="false"/>
          <w:color w:val="000000"/>
          <w:sz w:val="28"/>
        </w:rPr>
        <w:t>
      3) қозғалыс уақытында ЖЖҚ-ны сақтайды, колоннада колонна бастығы айқындаған кезектілікте жүреді, барлық бақылау-өлшеу аспаптарының көрсеткіштерін ұдайы қадағалайды, көрсеткіштер нормалардан ауытқыған жағдайда, сондай-ақ көлік құралында әрі қарай жүруге кедергі келтіретін ақаулықтар пайда болған кезде тоқтайды, ақаулықтың себебін анықтайды және оны жоюға шаралар қабылдайды;</w:t>
      </w:r>
    </w:p>
    <w:p>
      <w:pPr>
        <w:spacing w:after="0"/>
        <w:ind w:left="0"/>
        <w:jc w:val="both"/>
      </w:pPr>
      <w:r>
        <w:rPr>
          <w:rFonts w:ascii="Times New Roman"/>
          <w:b w:val="false"/>
          <w:i w:val="false"/>
          <w:color w:val="000000"/>
          <w:sz w:val="28"/>
        </w:rPr>
        <w:t xml:space="preserve">
      4) мәжбүрлі тоқтаған кезде белгіленген сигнал береді және көлік құралын оң жақ шеткі қатарда немесе жолдың жиегінде тоқтатады, ЖЖҚ </w:t>
      </w:r>
      <w:r>
        <w:rPr>
          <w:rFonts w:ascii="Times New Roman"/>
          <w:b w:val="false"/>
          <w:i w:val="false"/>
          <w:color w:val="000000"/>
          <w:sz w:val="28"/>
        </w:rPr>
        <w:t>7-бөлімінің</w:t>
      </w:r>
      <w:r>
        <w:rPr>
          <w:rFonts w:ascii="Times New Roman"/>
          <w:b w:val="false"/>
          <w:i w:val="false"/>
          <w:color w:val="000000"/>
          <w:sz w:val="28"/>
        </w:rPr>
        <w:t xml:space="preserve"> талаптарына сәйкес көлік құралын белгілейді;</w:t>
      </w:r>
    </w:p>
    <w:p>
      <w:pPr>
        <w:spacing w:after="0"/>
        <w:ind w:left="0"/>
        <w:jc w:val="both"/>
      </w:pPr>
      <w:r>
        <w:rPr>
          <w:rFonts w:ascii="Times New Roman"/>
          <w:b w:val="false"/>
          <w:i w:val="false"/>
          <w:color w:val="000000"/>
          <w:sz w:val="28"/>
        </w:rPr>
        <w:t>
      5) мәжбүрлі тоқтау себептерін жойғаннан кейін, машина жетекшісінің рұқсатымен колоннаның соңында жүруді жалғастырады, колоннадағы өз орнына орналасуды колонна жетекшісінің рұқсатымен қатаң түрде тоқтаған кездерде немесе аялдайтын орындарда жүргізеді. Жүріп келе жатқан колоннаны басып озуға жол берілмейді.</w:t>
      </w:r>
    </w:p>
    <w:bookmarkStart w:name="z30" w:id="28"/>
    <w:p>
      <w:pPr>
        <w:spacing w:after="0"/>
        <w:ind w:left="0"/>
        <w:jc w:val="left"/>
      </w:pPr>
      <w:r>
        <w:rPr>
          <w:rFonts w:ascii="Times New Roman"/>
          <w:b/>
          <w:i w:val="false"/>
          <w:color w:val="000000"/>
        </w:rPr>
        <w:t xml:space="preserve"> 4-тарау. Әскери көлік құралдарының және арнайы мақсаттағы көлік құралдарының колонналарына ілесіп жүру</w:t>
      </w:r>
    </w:p>
    <w:bookmarkEnd w:id="28"/>
    <w:bookmarkStart w:name="z31" w:id="29"/>
    <w:p>
      <w:pPr>
        <w:spacing w:after="0"/>
        <w:ind w:left="0"/>
        <w:jc w:val="both"/>
      </w:pPr>
      <w:r>
        <w:rPr>
          <w:rFonts w:ascii="Times New Roman"/>
          <w:b w:val="false"/>
          <w:i w:val="false"/>
          <w:color w:val="000000"/>
          <w:sz w:val="28"/>
        </w:rPr>
        <w:t>
      19. Әскери көлік құралдары колонналарына ілесіп жүру автомобиль жолдары мен көшелерде осы колонналар өткен уақытта жүзеге асырылады.</w:t>
      </w:r>
    </w:p>
    <w:bookmarkEnd w:id="29"/>
    <w:bookmarkStart w:name="z32" w:id="30"/>
    <w:p>
      <w:pPr>
        <w:spacing w:after="0"/>
        <w:ind w:left="0"/>
        <w:jc w:val="both"/>
      </w:pPr>
      <w:r>
        <w:rPr>
          <w:rFonts w:ascii="Times New Roman"/>
          <w:b w:val="false"/>
          <w:i w:val="false"/>
          <w:color w:val="000000"/>
          <w:sz w:val="28"/>
        </w:rPr>
        <w:t>
      20. Әскери көлік құралдарының колонналарын құру әскери бөлімдердің парктерінен тысқары жүзеге асырылады.</w:t>
      </w:r>
    </w:p>
    <w:bookmarkEnd w:id="30"/>
    <w:bookmarkStart w:name="z33" w:id="31"/>
    <w:p>
      <w:pPr>
        <w:spacing w:after="0"/>
        <w:ind w:left="0"/>
        <w:jc w:val="both"/>
      </w:pPr>
      <w:r>
        <w:rPr>
          <w:rFonts w:ascii="Times New Roman"/>
          <w:b w:val="false"/>
          <w:i w:val="false"/>
          <w:color w:val="000000"/>
          <w:sz w:val="28"/>
        </w:rPr>
        <w:t>
      21. Колонналардың жүру маршруты дала жолдарымен немесе жолдардан тыс жерлермен өткен жағдайларда колонналарға автомобиль жолдарынан және көшелерден шығатын жерлерге дейін ғана ілесіп жүріледі және олар одан әрі жүруді дербес жалғастырады. Жол жүрісі қауіпсіздігін қамтамасыз ету мақсатында жалпы пайдаланылатын жолдар қиылысқан жерде ӘПО жол қозғалысын реттеуді ұйымдастырады. Жол жүрісін реттеу үшін қосымша әскери бөлімдер жол-коменданттық бөлімшелерінің әскери қызметшілері тартылуы мүмкін.</w:t>
      </w:r>
    </w:p>
    <w:bookmarkEnd w:id="31"/>
    <w:bookmarkStart w:name="z34" w:id="32"/>
    <w:p>
      <w:pPr>
        <w:spacing w:after="0"/>
        <w:ind w:left="0"/>
        <w:jc w:val="both"/>
      </w:pPr>
      <w:r>
        <w:rPr>
          <w:rFonts w:ascii="Times New Roman"/>
          <w:b w:val="false"/>
          <w:i w:val="false"/>
          <w:color w:val="000000"/>
          <w:sz w:val="28"/>
        </w:rPr>
        <w:t>
      22. Ілесіп жүрілетін техниканың санына, ілесіп жүрілетін көлік құралдарының ерекшеліктеріне, жол жағдайларының ерекшеліктеріне, көлік құралдары қозғалысының қарқындылығына және басқа да мән-жайларға байланысты ӘПО-ның уәкілетті лауазымды адамы экипаждардың және ілесіп жүру автомобильдерінің санын айқындайды.</w:t>
      </w:r>
    </w:p>
    <w:bookmarkEnd w:id="32"/>
    <w:p>
      <w:pPr>
        <w:spacing w:after="0"/>
        <w:ind w:left="0"/>
        <w:jc w:val="both"/>
      </w:pPr>
      <w:r>
        <w:rPr>
          <w:rFonts w:ascii="Times New Roman"/>
          <w:b w:val="false"/>
          <w:i w:val="false"/>
          <w:color w:val="000000"/>
          <w:sz w:val="28"/>
        </w:rPr>
        <w:t>
      Ілесіп жүру автомобильдерінде ӘПО-ның уәкілетті лауазымды адамы айқындаған адамдардан басқа бөгде адамдардың болуына жол берілмейді.</w:t>
      </w:r>
    </w:p>
    <w:bookmarkStart w:name="z35" w:id="33"/>
    <w:p>
      <w:pPr>
        <w:spacing w:after="0"/>
        <w:ind w:left="0"/>
        <w:jc w:val="both"/>
      </w:pPr>
      <w:r>
        <w:rPr>
          <w:rFonts w:ascii="Times New Roman"/>
          <w:b w:val="false"/>
          <w:i w:val="false"/>
          <w:color w:val="000000"/>
          <w:sz w:val="28"/>
        </w:rPr>
        <w:t>
      23. Бір ілесіп жүру автомобилімен ілесіп жүру кезінде ілесіп жүру автомобилі осы бағытта жүру үшін арналған оң жақ жолақ бойынша жол жүрісі қауіпсіздігін қамтамасыз ететін арақашықта ілесіп жүрілетін көлік құралдарының алдында қозғалады.</w:t>
      </w:r>
    </w:p>
    <w:bookmarkEnd w:id="33"/>
    <w:bookmarkStart w:name="z36" w:id="34"/>
    <w:p>
      <w:pPr>
        <w:spacing w:after="0"/>
        <w:ind w:left="0"/>
        <w:jc w:val="both"/>
      </w:pPr>
      <w:r>
        <w:rPr>
          <w:rFonts w:ascii="Times New Roman"/>
          <w:b w:val="false"/>
          <w:i w:val="false"/>
          <w:color w:val="000000"/>
          <w:sz w:val="28"/>
        </w:rPr>
        <w:t>
      24. Екі ілесіп жүру автомобилімен ілесіп жүру кезінде олардың біреуі ілесіп жүрілетін көлік құралдарының алдында қозғалады, ал екіншісі осы бағытта жүру үшін бір жолағы бар жолдарда және басқа да қауіпті жерлерде басқа да көлік құралдарының оны басып озбауын ескерту үшін ілесіп жүретін колоннаның соңынан жүреді.</w:t>
      </w:r>
    </w:p>
    <w:bookmarkEnd w:id="34"/>
    <w:bookmarkStart w:name="z37" w:id="35"/>
    <w:p>
      <w:pPr>
        <w:spacing w:after="0"/>
        <w:ind w:left="0"/>
        <w:jc w:val="both"/>
      </w:pPr>
      <w:r>
        <w:rPr>
          <w:rFonts w:ascii="Times New Roman"/>
          <w:b w:val="false"/>
          <w:i w:val="false"/>
          <w:color w:val="000000"/>
          <w:sz w:val="28"/>
        </w:rPr>
        <w:t>
      25. Үш ілесіп жүру автомобилімен ілесіп жүру кезінде оның біреуі (негізгісі) ілесіп жүрілетін көлік құралдары колоннасының алдында жол жүрісі қауіпсіздігін қамтамасыз ететін арақашықтықта, екіншісі – негізгі ілесіп жүретін автомобильдің алдында жол жүрісі қауіпсіздігін және артықшылықпен (басымдықпен) жүріп өтуді қамтамасыз етуге алдын ала шаралар қабылдау, реттеушілерді ілесіп жүретін көлік құралдарының жақындағаны туралы хабардар ету және негізгі ілесіп жүретін автомобиль экипажын қозғалыс жағдайлары туралы хабардар ету үшін 100 – 150 метр арақашықтықта қозғалады. Үшінші ілесіп жүру автомобилі колоннаның соңында қозғалады.</w:t>
      </w:r>
    </w:p>
    <w:bookmarkEnd w:id="35"/>
    <w:bookmarkStart w:name="z38" w:id="36"/>
    <w:p>
      <w:pPr>
        <w:spacing w:after="0"/>
        <w:ind w:left="0"/>
        <w:jc w:val="both"/>
      </w:pPr>
      <w:r>
        <w:rPr>
          <w:rFonts w:ascii="Times New Roman"/>
          <w:b w:val="false"/>
          <w:i w:val="false"/>
          <w:color w:val="000000"/>
          <w:sz w:val="28"/>
        </w:rPr>
        <w:t>
      26. ӘПО бастығының шешімі бойынша қоғамдық тәртіпті сақтау үшін не өзге де қажетті жағдайларда ілесіп жүру үшін ӘПО-ның басқа да бөлімшелерінің қызметкерлері тартылуы мүмкін.</w:t>
      </w:r>
    </w:p>
    <w:bookmarkEnd w:id="36"/>
    <w:bookmarkStart w:name="z39" w:id="37"/>
    <w:p>
      <w:pPr>
        <w:spacing w:after="0"/>
        <w:ind w:left="0"/>
        <w:jc w:val="both"/>
      </w:pPr>
      <w:r>
        <w:rPr>
          <w:rFonts w:ascii="Times New Roman"/>
          <w:b w:val="false"/>
          <w:i w:val="false"/>
          <w:color w:val="000000"/>
          <w:sz w:val="28"/>
        </w:rPr>
        <w:t>
      27. Арнайы көлік құралдарына ілесіп жүру кезінде жүру жылдамдығы жол және ауа райы жағдайлары ескеріле отырып таңдалады.</w:t>
      </w:r>
    </w:p>
    <w:bookmarkEnd w:id="37"/>
    <w:bookmarkStart w:name="z40" w:id="38"/>
    <w:p>
      <w:pPr>
        <w:spacing w:after="0"/>
        <w:ind w:left="0"/>
        <w:jc w:val="both"/>
      </w:pPr>
      <w:r>
        <w:rPr>
          <w:rFonts w:ascii="Times New Roman"/>
          <w:b w:val="false"/>
          <w:i w:val="false"/>
          <w:color w:val="000000"/>
          <w:sz w:val="28"/>
        </w:rPr>
        <w:t xml:space="preserve">
      28. Әскери көлік құралдары колонналарына ілесіп жүру кезінде жүру жылдамдығын ілесіп жүру жетекшісі колоннаның барлық жүру маршруты жолындағы жолдардың жағдайларына, шолып қаралуы мен көрінуіне, көлік құралдары қозғалысының қарқындылығына байланысты, ЖЖҚ талаптарын ескере отырып белгілейді. </w:t>
      </w:r>
    </w:p>
    <w:bookmarkEnd w:id="38"/>
    <w:bookmarkStart w:name="z41" w:id="39"/>
    <w:p>
      <w:pPr>
        <w:spacing w:after="0"/>
        <w:ind w:left="0"/>
        <w:jc w:val="both"/>
      </w:pPr>
      <w:r>
        <w:rPr>
          <w:rFonts w:ascii="Times New Roman"/>
          <w:b w:val="false"/>
          <w:i w:val="false"/>
          <w:color w:val="000000"/>
          <w:sz w:val="28"/>
        </w:rPr>
        <w:t>
      29. Егер ілесіп жүрілетін колоннаның қозғалыс жылдамдығы ЖЖҚ-мен рұқсат етілгеннен аз болса, ал жолдардың жағдайлары жолдағы көлік құралдарына оны басып озуға мүмкіндік бермесе, ілесіп жүру жетекшісі оның артынан жиналып қалған көлік құралдарын өткізіп жіберу үшін колоннаны кезең-кезеңімен тоқтатады.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көлік құралдарының және арнайы</w:t>
            </w:r>
            <w:r>
              <w:br/>
            </w:r>
            <w:r>
              <w:rPr>
                <w:rFonts w:ascii="Times New Roman"/>
                <w:b w:val="false"/>
                <w:i w:val="false"/>
                <w:color w:val="000000"/>
                <w:sz w:val="20"/>
              </w:rPr>
              <w:t>мақсаттағы көлік құралдарының</w:t>
            </w:r>
            <w:r>
              <w:br/>
            </w:r>
            <w:r>
              <w:rPr>
                <w:rFonts w:ascii="Times New Roman"/>
                <w:b w:val="false"/>
                <w:i w:val="false"/>
                <w:color w:val="000000"/>
                <w:sz w:val="20"/>
              </w:rPr>
              <w:t>колонналарына ілесіп жүруді ұйымдастыру</w:t>
            </w:r>
            <w:r>
              <w:br/>
            </w:r>
            <w:r>
              <w:rPr>
                <w:rFonts w:ascii="Times New Roman"/>
                <w:b w:val="false"/>
                <w:i w:val="false"/>
                <w:color w:val="000000"/>
                <w:sz w:val="20"/>
              </w:rPr>
              <w:t>және қамтамасыз ету, автомобиль жолдары</w:t>
            </w:r>
            <w:r>
              <w:br/>
            </w:r>
            <w:r>
              <w:rPr>
                <w:rFonts w:ascii="Times New Roman"/>
                <w:b w:val="false"/>
                <w:i w:val="false"/>
                <w:color w:val="000000"/>
                <w:sz w:val="20"/>
              </w:rPr>
              <w:t>мен көшелерде осы колонналар өтетін уақытта</w:t>
            </w:r>
            <w:r>
              <w:br/>
            </w:r>
            <w:r>
              <w:rPr>
                <w:rFonts w:ascii="Times New Roman"/>
                <w:b w:val="false"/>
                <w:i w:val="false"/>
                <w:color w:val="000000"/>
                <w:sz w:val="20"/>
              </w:rPr>
              <w:t>жол жүрісін реттеу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құжат жолданған адамның лауазымы</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 мөртаңбасы</w:t>
      </w:r>
    </w:p>
    <w:bookmarkStart w:name="z43" w:id="40"/>
    <w:p>
      <w:pPr>
        <w:spacing w:after="0"/>
        <w:ind w:left="0"/>
        <w:jc w:val="left"/>
      </w:pPr>
      <w:r>
        <w:rPr>
          <w:rFonts w:ascii="Times New Roman"/>
          <w:b/>
          <w:i w:val="false"/>
          <w:color w:val="000000"/>
        </w:rPr>
        <w:t xml:space="preserve"> Ілесіп жүруді ұйымдастыруға өтінім</w:t>
      </w:r>
    </w:p>
    <w:bookmarkEnd w:id="40"/>
    <w:p>
      <w:pPr>
        <w:spacing w:after="0"/>
        <w:ind w:left="0"/>
        <w:jc w:val="both"/>
      </w:pPr>
      <w:r>
        <w:rPr>
          <w:rFonts w:ascii="Times New Roman"/>
          <w:b w:val="false"/>
          <w:i w:val="false"/>
          <w:color w:val="000000"/>
          <w:sz w:val="28"/>
        </w:rPr>
        <w:t>
      "Әскери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қағидаларын бекіту туралы" Қазақстан Республикасы Қорғаныс министрінің 2017 жылғы "__"______ № ___ бұйрығына сәйкес мынадай құрамдағы__________________________________________________</w:t>
      </w:r>
    </w:p>
    <w:p>
      <w:pPr>
        <w:spacing w:after="0"/>
        <w:ind w:left="0"/>
        <w:jc w:val="both"/>
      </w:pPr>
      <w:r>
        <w:rPr>
          <w:rFonts w:ascii="Times New Roman"/>
          <w:b w:val="false"/>
          <w:i w:val="false"/>
          <w:color w:val="000000"/>
          <w:sz w:val="28"/>
        </w:rPr>
        <w:t xml:space="preserve">
      (әскери бөлімнің немесе мекеменің атауы) </w:t>
      </w:r>
    </w:p>
    <w:p>
      <w:pPr>
        <w:spacing w:after="0"/>
        <w:ind w:left="0"/>
        <w:jc w:val="both"/>
      </w:pPr>
      <w:r>
        <w:rPr>
          <w:rFonts w:ascii="Times New Roman"/>
          <w:b w:val="false"/>
          <w:i w:val="false"/>
          <w:color w:val="000000"/>
          <w:sz w:val="28"/>
        </w:rPr>
        <w:t>
      әскери көлік құралдарының колоннасына ілесіп жүруді ұйыдастыруыңызды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нөмірлік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әскери атағы, тегі, аты, әкесінің аты (ол бар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жетекшісінің (колонна жетекшісінің) әскери атағы, тегі, аты, әкесінің аты (ол бар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жоспарланған жүру маршруты;</w:t>
      </w:r>
    </w:p>
    <w:p>
      <w:pPr>
        <w:spacing w:after="0"/>
        <w:ind w:left="0"/>
        <w:jc w:val="both"/>
      </w:pPr>
      <w:r>
        <w:rPr>
          <w:rFonts w:ascii="Times New Roman"/>
          <w:b w:val="false"/>
          <w:i w:val="false"/>
          <w:color w:val="000000"/>
          <w:sz w:val="28"/>
        </w:rPr>
        <w:t>
      жүруді бастаудың жоспарланған күні мен уақыты;</w:t>
      </w:r>
    </w:p>
    <w:p>
      <w:pPr>
        <w:spacing w:after="0"/>
        <w:ind w:left="0"/>
        <w:jc w:val="both"/>
      </w:pPr>
      <w:r>
        <w:rPr>
          <w:rFonts w:ascii="Times New Roman"/>
          <w:b w:val="false"/>
          <w:i w:val="false"/>
          <w:color w:val="000000"/>
          <w:sz w:val="28"/>
        </w:rPr>
        <w:t>
      жоспарланған аялдайтын, толтырып май құю және қонатын орындар;</w:t>
      </w:r>
    </w:p>
    <w:p>
      <w:pPr>
        <w:spacing w:after="0"/>
        <w:ind w:left="0"/>
        <w:jc w:val="both"/>
      </w:pPr>
      <w:r>
        <w:rPr>
          <w:rFonts w:ascii="Times New Roman"/>
          <w:b w:val="false"/>
          <w:i w:val="false"/>
          <w:color w:val="000000"/>
          <w:sz w:val="28"/>
        </w:rPr>
        <w:t>
      қарауыл туралы мәліметтер (жеке құрам, қару мен оқ-дәрілер саны);</w:t>
      </w:r>
    </w:p>
    <w:p>
      <w:pPr>
        <w:spacing w:after="0"/>
        <w:ind w:left="0"/>
        <w:jc w:val="both"/>
      </w:pPr>
      <w:r>
        <w:rPr>
          <w:rFonts w:ascii="Times New Roman"/>
          <w:b w:val="false"/>
          <w:i w:val="false"/>
          <w:color w:val="000000"/>
          <w:sz w:val="28"/>
        </w:rPr>
        <w:t>
      колоннада (тасымалдауда) қару-жарағы не қару-жарақ кешендерінің құрамына кіретін әскери техника бар болған кезде оның оқталғаны (оқ-дәрілердің бар болуы) туралы ақпарат ұсынылады.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(өтінім беруге уәкілетті адамның лауазымы,</w:t>
      </w:r>
    </w:p>
    <w:p>
      <w:pPr>
        <w:spacing w:after="0"/>
        <w:ind w:left="0"/>
        <w:jc w:val="both"/>
      </w:pPr>
      <w:r>
        <w:rPr>
          <w:rFonts w:ascii="Times New Roman"/>
          <w:b w:val="false"/>
          <w:i w:val="false"/>
          <w:color w:val="000000"/>
          <w:sz w:val="28"/>
        </w:rPr>
        <w:t>
      әскери атағы,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көлік құралдарының және</w:t>
            </w:r>
            <w:r>
              <w:br/>
            </w:r>
            <w:r>
              <w:rPr>
                <w:rFonts w:ascii="Times New Roman"/>
                <w:b w:val="false"/>
                <w:i w:val="false"/>
                <w:color w:val="000000"/>
                <w:sz w:val="20"/>
              </w:rPr>
              <w:t>арнайы мақсаттағы көлік</w:t>
            </w:r>
            <w:r>
              <w:br/>
            </w:r>
            <w:r>
              <w:rPr>
                <w:rFonts w:ascii="Times New Roman"/>
                <w:b w:val="false"/>
                <w:i w:val="false"/>
                <w:color w:val="000000"/>
                <w:sz w:val="20"/>
              </w:rPr>
              <w:t>құралдарының колонналарына</w:t>
            </w:r>
            <w:r>
              <w:br/>
            </w:r>
            <w:r>
              <w:rPr>
                <w:rFonts w:ascii="Times New Roman"/>
                <w:b w:val="false"/>
                <w:i w:val="false"/>
                <w:color w:val="000000"/>
                <w:sz w:val="20"/>
              </w:rPr>
              <w:t>ілесіп жүруді ұйымдастыру және</w:t>
            </w:r>
            <w:r>
              <w:br/>
            </w:r>
            <w:r>
              <w:rPr>
                <w:rFonts w:ascii="Times New Roman"/>
                <w:b w:val="false"/>
                <w:i w:val="false"/>
                <w:color w:val="000000"/>
                <w:sz w:val="20"/>
              </w:rPr>
              <w:t>қамтамасыз ету, автомобиль жолдары</w:t>
            </w:r>
            <w:r>
              <w:br/>
            </w:r>
            <w:r>
              <w:rPr>
                <w:rFonts w:ascii="Times New Roman"/>
                <w:b w:val="false"/>
                <w:i w:val="false"/>
                <w:color w:val="000000"/>
                <w:sz w:val="20"/>
              </w:rPr>
              <w:t>мен көшелерде осы колонналар</w:t>
            </w:r>
            <w:r>
              <w:br/>
            </w:r>
            <w:r>
              <w:rPr>
                <w:rFonts w:ascii="Times New Roman"/>
                <w:b w:val="false"/>
                <w:i w:val="false"/>
                <w:color w:val="000000"/>
                <w:sz w:val="20"/>
              </w:rPr>
              <w:t>өтетін уақытта жол жүрісін реттеу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5" w:id="41"/>
    <w:p>
      <w:pPr>
        <w:spacing w:after="0"/>
        <w:ind w:left="0"/>
        <w:jc w:val="left"/>
      </w:pPr>
      <w:r>
        <w:rPr>
          <w:rFonts w:ascii="Times New Roman"/>
          <w:b/>
          <w:i w:val="false"/>
          <w:color w:val="000000"/>
        </w:rPr>
        <w:t xml:space="preserve"> Маршрут қағазы</w:t>
      </w:r>
    </w:p>
    <w:bookmarkEnd w:id="41"/>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Әскери бөлім ________________________ </w:t>
      </w:r>
    </w:p>
    <w:p>
      <w:pPr>
        <w:spacing w:after="0"/>
        <w:ind w:left="0"/>
        <w:jc w:val="both"/>
      </w:pPr>
      <w:r>
        <w:rPr>
          <w:rFonts w:ascii="Times New Roman"/>
          <w:b w:val="false"/>
          <w:i w:val="false"/>
          <w:color w:val="000000"/>
          <w:sz w:val="28"/>
        </w:rPr>
        <w:t>
      Ілесіп жүру үшін негіздеме _________________________________________________________</w:t>
      </w:r>
    </w:p>
    <w:p>
      <w:pPr>
        <w:spacing w:after="0"/>
        <w:ind w:left="0"/>
        <w:jc w:val="both"/>
      </w:pPr>
      <w:r>
        <w:rPr>
          <w:rFonts w:ascii="Times New Roman"/>
          <w:b w:val="false"/>
          <w:i w:val="false"/>
          <w:color w:val="000000"/>
          <w:sz w:val="28"/>
        </w:rPr>
        <w:t>
      Колонна бастығы _________________________________________________________________</w:t>
      </w:r>
    </w:p>
    <w:p>
      <w:pPr>
        <w:spacing w:after="0"/>
        <w:ind w:left="0"/>
        <w:jc w:val="both"/>
      </w:pPr>
      <w:r>
        <w:rPr>
          <w:rFonts w:ascii="Times New Roman"/>
          <w:b w:val="false"/>
          <w:i w:val="false"/>
          <w:color w:val="000000"/>
          <w:sz w:val="28"/>
        </w:rPr>
        <w:t>
      (штаттық лауазымы, әскери атағы, тегі, аты, әкесінің аты (ол бар болған кезде)</w:t>
      </w:r>
    </w:p>
    <w:p>
      <w:pPr>
        <w:spacing w:after="0"/>
        <w:ind w:left="0"/>
        <w:jc w:val="both"/>
      </w:pPr>
      <w:r>
        <w:rPr>
          <w:rFonts w:ascii="Times New Roman"/>
          <w:b w:val="false"/>
          <w:i w:val="false"/>
          <w:color w:val="000000"/>
          <w:sz w:val="28"/>
        </w:rPr>
        <w:t>
      Техникалық тұйықтау жетекшісі ____________________________________________________</w:t>
      </w:r>
    </w:p>
    <w:p>
      <w:pPr>
        <w:spacing w:after="0"/>
        <w:ind w:left="0"/>
        <w:jc w:val="both"/>
      </w:pPr>
      <w:r>
        <w:rPr>
          <w:rFonts w:ascii="Times New Roman"/>
          <w:b w:val="false"/>
          <w:i w:val="false"/>
          <w:color w:val="000000"/>
          <w:sz w:val="28"/>
        </w:rPr>
        <w:t>
      (штаттық лауазымы, әскери атағы, тегі, аты, әкесінің аты (ол бар болған кезде)</w:t>
      </w:r>
    </w:p>
    <w:p>
      <w:pPr>
        <w:spacing w:after="0"/>
        <w:ind w:left="0"/>
        <w:jc w:val="both"/>
      </w:pPr>
      <w:r>
        <w:rPr>
          <w:rFonts w:ascii="Times New Roman"/>
          <w:b w:val="false"/>
          <w:i w:val="false"/>
          <w:color w:val="000000"/>
          <w:sz w:val="28"/>
        </w:rPr>
        <w:t>
      Колонна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әскери атағы, тегі, аты, әкесінің аты (ол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жетекшісінің әскери атағы, тегі, аты, әкесінің аты (ол бар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Жүру маршруты _________________________________________________________________</w:t>
      </w:r>
    </w:p>
    <w:p>
      <w:pPr>
        <w:spacing w:after="0"/>
        <w:ind w:left="0"/>
        <w:jc w:val="both"/>
      </w:pPr>
      <w:r>
        <w:rPr>
          <w:rFonts w:ascii="Times New Roman"/>
          <w:b w:val="false"/>
          <w:i w:val="false"/>
          <w:color w:val="000000"/>
          <w:sz w:val="28"/>
        </w:rPr>
        <w:t>
      Ілесіп жүру маршруты (жауапкершілік аймағы шегінде) ________________________________</w:t>
      </w:r>
    </w:p>
    <w:p>
      <w:pPr>
        <w:spacing w:after="0"/>
        <w:ind w:left="0"/>
        <w:jc w:val="both"/>
      </w:pPr>
      <w:r>
        <w:rPr>
          <w:rFonts w:ascii="Times New Roman"/>
          <w:b w:val="false"/>
          <w:i w:val="false"/>
          <w:color w:val="000000"/>
          <w:sz w:val="28"/>
        </w:rPr>
        <w:t>
      Ілесіп жүруге тартылатын күштер мен құралдар туралы мәліметтер: әскери полиция органы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Ілесіп жүру автомобильдері:</w:t>
      </w:r>
    </w:p>
    <w:p>
      <w:pPr>
        <w:spacing w:after="0"/>
        <w:ind w:left="0"/>
        <w:jc w:val="both"/>
      </w:pPr>
      <w:r>
        <w:rPr>
          <w:rFonts w:ascii="Times New Roman"/>
          <w:b w:val="false"/>
          <w:i w:val="false"/>
          <w:color w:val="000000"/>
          <w:sz w:val="28"/>
        </w:rPr>
        <w:t>
      1. Маркасы _________________ МТНБ ______ жүргізуші _______________________________</w:t>
      </w:r>
    </w:p>
    <w:p>
      <w:pPr>
        <w:spacing w:after="0"/>
        <w:ind w:left="0"/>
        <w:jc w:val="both"/>
      </w:pPr>
      <w:r>
        <w:rPr>
          <w:rFonts w:ascii="Times New Roman"/>
          <w:b w:val="false"/>
          <w:i w:val="false"/>
          <w:color w:val="000000"/>
          <w:sz w:val="28"/>
        </w:rPr>
        <w:t>
      (әскери атағы, тегі, аты, әкесінің аты (ол бар болған кезде)</w:t>
      </w:r>
    </w:p>
    <w:p>
      <w:pPr>
        <w:spacing w:after="0"/>
        <w:ind w:left="0"/>
        <w:jc w:val="both"/>
      </w:pPr>
      <w:r>
        <w:rPr>
          <w:rFonts w:ascii="Times New Roman"/>
          <w:b w:val="false"/>
          <w:i w:val="false"/>
          <w:color w:val="000000"/>
          <w:sz w:val="28"/>
        </w:rPr>
        <w:t>
      2. Маркасы ________________ МТНБ ______ жүргізуші ________________________________</w:t>
      </w:r>
    </w:p>
    <w:p>
      <w:pPr>
        <w:spacing w:after="0"/>
        <w:ind w:left="0"/>
        <w:jc w:val="both"/>
      </w:pPr>
      <w:r>
        <w:rPr>
          <w:rFonts w:ascii="Times New Roman"/>
          <w:b w:val="false"/>
          <w:i w:val="false"/>
          <w:color w:val="000000"/>
          <w:sz w:val="28"/>
        </w:rPr>
        <w:t>
      (әскери атағы, тегі, аты, әкесінің аты (ол бар болған кезде)</w:t>
      </w:r>
    </w:p>
    <w:p>
      <w:pPr>
        <w:spacing w:after="0"/>
        <w:ind w:left="0"/>
        <w:jc w:val="both"/>
      </w:pPr>
      <w:r>
        <w:rPr>
          <w:rFonts w:ascii="Times New Roman"/>
          <w:b w:val="false"/>
          <w:i w:val="false"/>
          <w:color w:val="000000"/>
          <w:sz w:val="28"/>
        </w:rPr>
        <w:t>
      3. Маркасы ________________ МТНБ ______ жүргізуші ________________________________</w:t>
      </w:r>
    </w:p>
    <w:p>
      <w:pPr>
        <w:spacing w:after="0"/>
        <w:ind w:left="0"/>
        <w:jc w:val="both"/>
      </w:pPr>
      <w:r>
        <w:rPr>
          <w:rFonts w:ascii="Times New Roman"/>
          <w:b w:val="false"/>
          <w:i w:val="false"/>
          <w:color w:val="000000"/>
          <w:sz w:val="28"/>
        </w:rPr>
        <w:t>
      (әскери атағы, тегі, аты, әкесінің аты (ол бар болған кезде)</w:t>
      </w:r>
    </w:p>
    <w:p>
      <w:pPr>
        <w:spacing w:after="0"/>
        <w:ind w:left="0"/>
        <w:jc w:val="both"/>
      </w:pPr>
      <w:r>
        <w:rPr>
          <w:rFonts w:ascii="Times New Roman"/>
          <w:b w:val="false"/>
          <w:i w:val="false"/>
          <w:color w:val="000000"/>
          <w:sz w:val="28"/>
        </w:rPr>
        <w:t>
      Ілесіп жүру жетекшісі _____________________________________________________________</w:t>
      </w:r>
    </w:p>
    <w:p>
      <w:pPr>
        <w:spacing w:after="0"/>
        <w:ind w:left="0"/>
        <w:jc w:val="both"/>
      </w:pPr>
      <w:r>
        <w:rPr>
          <w:rFonts w:ascii="Times New Roman"/>
          <w:b w:val="false"/>
          <w:i w:val="false"/>
          <w:color w:val="000000"/>
          <w:sz w:val="28"/>
        </w:rPr>
        <w:t>
      (лауазымы, әскери атағы, тегі, аты, әкесінің аты (ол бар болған кезде)</w:t>
      </w:r>
    </w:p>
    <w:p>
      <w:pPr>
        <w:spacing w:after="0"/>
        <w:ind w:left="0"/>
        <w:jc w:val="both"/>
      </w:pPr>
      <w:r>
        <w:rPr>
          <w:rFonts w:ascii="Times New Roman"/>
          <w:b w:val="false"/>
          <w:i w:val="false"/>
          <w:color w:val="000000"/>
          <w:sz w:val="28"/>
        </w:rPr>
        <w:t>
      Колонна ________________________________________________ ілесіп жүруіне тапсырылды</w:t>
      </w:r>
    </w:p>
    <w:p>
      <w:pPr>
        <w:spacing w:after="0"/>
        <w:ind w:left="0"/>
        <w:jc w:val="both"/>
      </w:pPr>
      <w:r>
        <w:rPr>
          <w:rFonts w:ascii="Times New Roman"/>
          <w:b w:val="false"/>
          <w:i w:val="false"/>
          <w:color w:val="000000"/>
          <w:sz w:val="28"/>
        </w:rPr>
        <w:t>
      (әскери полиция органы, гарнизон)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(күні, уақыты, лекті тапсыру орны)</w:t>
      </w:r>
    </w:p>
    <w:p>
      <w:pPr>
        <w:spacing w:after="0"/>
        <w:ind w:left="0"/>
        <w:jc w:val="both"/>
      </w:pPr>
      <w:r>
        <w:rPr>
          <w:rFonts w:ascii="Times New Roman"/>
          <w:b w:val="false"/>
          <w:i w:val="false"/>
          <w:color w:val="000000"/>
          <w:sz w:val="28"/>
        </w:rPr>
        <w:t>
      Ілесіп жүру жетекшісінің ескертулері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саны _____________________________________ бірліктегі әскери көлік құралдары колоннасы</w:t>
      </w:r>
    </w:p>
    <w:p>
      <w:pPr>
        <w:spacing w:after="0"/>
        <w:ind w:left="0"/>
        <w:jc w:val="both"/>
      </w:pPr>
      <w:r>
        <w:rPr>
          <w:rFonts w:ascii="Times New Roman"/>
          <w:b w:val="false"/>
          <w:i w:val="false"/>
          <w:color w:val="000000"/>
          <w:sz w:val="28"/>
        </w:rPr>
        <w:t>
      Тапсырды: ______________________________________________________________________</w:t>
      </w:r>
    </w:p>
    <w:p>
      <w:pPr>
        <w:spacing w:after="0"/>
        <w:ind w:left="0"/>
        <w:jc w:val="both"/>
      </w:pPr>
      <w:r>
        <w:rPr>
          <w:rFonts w:ascii="Times New Roman"/>
          <w:b w:val="false"/>
          <w:i w:val="false"/>
          <w:color w:val="000000"/>
          <w:sz w:val="28"/>
        </w:rPr>
        <w:t>
      (күні, уақыты, ілесіп жүру жетекшісінің әскери атағы, қолы, тегі, аты,</w:t>
      </w:r>
    </w:p>
    <w:p>
      <w:pPr>
        <w:spacing w:after="0"/>
        <w:ind w:left="0"/>
        <w:jc w:val="both"/>
      </w:pPr>
      <w:r>
        <w:rPr>
          <w:rFonts w:ascii="Times New Roman"/>
          <w:b w:val="false"/>
          <w:i w:val="false"/>
          <w:color w:val="000000"/>
          <w:sz w:val="28"/>
        </w:rPr>
        <w:t>әкесінің аты (ол бар болған кезде)</w:t>
      </w:r>
    </w:p>
    <w:p>
      <w:pPr>
        <w:spacing w:after="0"/>
        <w:ind w:left="0"/>
        <w:jc w:val="both"/>
      </w:pPr>
      <w:r>
        <w:rPr>
          <w:rFonts w:ascii="Times New Roman"/>
          <w:b w:val="false"/>
          <w:i w:val="false"/>
          <w:color w:val="000000"/>
          <w:sz w:val="28"/>
        </w:rPr>
        <w:t>
      Қабылдады: _____________________________________________________________________</w:t>
      </w:r>
    </w:p>
    <w:p>
      <w:pPr>
        <w:spacing w:after="0"/>
        <w:ind w:left="0"/>
        <w:jc w:val="both"/>
      </w:pPr>
      <w:r>
        <w:rPr>
          <w:rFonts w:ascii="Times New Roman"/>
          <w:b w:val="false"/>
          <w:i w:val="false"/>
          <w:color w:val="000000"/>
          <w:sz w:val="28"/>
        </w:rPr>
        <w:t>
      (күні, уақыты, ілесіп жүру жетекшісінің әскери атағы, қолы, тегі, аты,</w:t>
      </w:r>
    </w:p>
    <w:p>
      <w:pPr>
        <w:spacing w:after="0"/>
        <w:ind w:left="0"/>
        <w:jc w:val="both"/>
      </w:pPr>
      <w:r>
        <w:rPr>
          <w:rFonts w:ascii="Times New Roman"/>
          <w:b w:val="false"/>
          <w:i w:val="false"/>
          <w:color w:val="000000"/>
          <w:sz w:val="28"/>
        </w:rPr>
        <w:t>әкесінің аты (ол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