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9345" w14:textId="1779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14 маусымдағы № 199 бұйрығы. Қазақстан Республикасының Әділет министрлігінде 2017 жылғы 16 тамызда № 15491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 орындағаны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14 маусымдағы</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w:t>
      </w:r>
      <w:r>
        <w:br/>
      </w:r>
      <w:r>
        <w:rPr>
          <w:rFonts w:ascii="Times New Roman"/>
          <w:b/>
          <w:i w:val="false"/>
          <w:color w:val="000000"/>
        </w:rPr>
        <w:t>бұйрықтарының тізбесі</w:t>
      </w:r>
    </w:p>
    <w:bookmarkEnd w:id="10"/>
    <w:bookmarkStart w:name="z18" w:id="11"/>
    <w:p>
      <w:pPr>
        <w:spacing w:after="0"/>
        <w:ind w:left="0"/>
        <w:jc w:val="both"/>
      </w:pPr>
      <w:r>
        <w:rPr>
          <w:rFonts w:ascii="Times New Roman"/>
          <w:b w:val="false"/>
          <w:i w:val="false"/>
          <w:color w:val="000000"/>
          <w:sz w:val="28"/>
        </w:rPr>
        <w:t xml:space="preserve">
      1. "Электр желілік қағидаларды бекіту туралы" Қазақстан Республикасы Энергетика министрінің 2014 жылғы 18 желтоқсандағы № 210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10899 болып тіркелген, 2015 жылғы 23 мамырда "Әділет" ақпараттық-құқықтық жүйесінде жарияланған):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Электр желілік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"13. Қосалқы (шунтталатын) электр беру желілері мен шағын станцияларды жобалау мен салу жергілікті атқарушы органдарды, табиғи монополиялар саласындағы басшылықты жүзеге асыратын мемлекеттік органды және жүйелік операторды алдын ала хабардар ете отырып және олармен келісіле отырып, мынадай тәртіпте жүргізіледі:</w:t>
      </w:r>
    </w:p>
    <w:bookmarkEnd w:id="13"/>
    <w:bookmarkStart w:name="z22" w:id="14"/>
    <w:p>
      <w:pPr>
        <w:spacing w:after="0"/>
        <w:ind w:left="0"/>
        <w:jc w:val="both"/>
      </w:pPr>
      <w:r>
        <w:rPr>
          <w:rFonts w:ascii="Times New Roman"/>
          <w:b w:val="false"/>
          <w:i w:val="false"/>
          <w:color w:val="000000"/>
          <w:sz w:val="28"/>
        </w:rPr>
        <w:t>
      1) желіні пайдаланушы қолданыста жұмыс істеп тұрған желіні қосалқы (шунтталатын) болжамды жаңа электр беру желілерін салуға өтінім берген кезде бұл туралы өзі желілеріне қосылған энергия өндіруші ұйымды хабардар етеді;</w:t>
      </w:r>
    </w:p>
    <w:bookmarkEnd w:id="14"/>
    <w:bookmarkStart w:name="z23" w:id="15"/>
    <w:p>
      <w:pPr>
        <w:spacing w:after="0"/>
        <w:ind w:left="0"/>
        <w:jc w:val="both"/>
      </w:pPr>
      <w:r>
        <w:rPr>
          <w:rFonts w:ascii="Times New Roman"/>
          <w:b w:val="false"/>
          <w:i w:val="false"/>
          <w:color w:val="000000"/>
          <w:sz w:val="28"/>
        </w:rPr>
        <w:t>
      2) қолданыстағы генерациялайтын қондырғыларға немесе жаңа генерациялайтын қондырғыларға ресімделген өтінімдерді желіні пайдаланушы жүйелік операторға ұсынады, ол оны 20 жұмыс күні ішінде қарайды және өз қорытындысын қоса бере отырып, жергілікті атқарушы органға және табиғи монополиялар саласындағы басшылықты жүзеге асыратын мемлекеттік органға жібереді;</w:t>
      </w:r>
    </w:p>
    <w:bookmarkEnd w:id="15"/>
    <w:bookmarkStart w:name="z24" w:id="16"/>
    <w:p>
      <w:pPr>
        <w:spacing w:after="0"/>
        <w:ind w:left="0"/>
        <w:jc w:val="both"/>
      </w:pPr>
      <w:r>
        <w:rPr>
          <w:rFonts w:ascii="Times New Roman"/>
          <w:b w:val="false"/>
          <w:i w:val="false"/>
          <w:color w:val="000000"/>
          <w:sz w:val="28"/>
        </w:rPr>
        <w:t>
      3) қолданыстағы генерациялайтын қондырғыларға немесе жаңа генерациялайтын қондырғыларға алынған өтінімдерді және жүйелік оператордың қорытындысын жергілікті атқарушы органдар мен табиғи монополиялар саласындағы басшылықты жүзеге асыратын мемлекеттік орган 8 жұмыс күні ішінде қарайды және олардың қабылдаған шешімі жүйелік операторға жіберіледі;</w:t>
      </w:r>
    </w:p>
    <w:bookmarkEnd w:id="16"/>
    <w:bookmarkStart w:name="z25" w:id="17"/>
    <w:p>
      <w:pPr>
        <w:spacing w:after="0"/>
        <w:ind w:left="0"/>
        <w:jc w:val="both"/>
      </w:pPr>
      <w:r>
        <w:rPr>
          <w:rFonts w:ascii="Times New Roman"/>
          <w:b w:val="false"/>
          <w:i w:val="false"/>
          <w:color w:val="000000"/>
          <w:sz w:val="28"/>
        </w:rPr>
        <w:t>
      4) қосалқы (шунтталатын) электр беру желілерін салу мәселесі жөніндегі жоғарыда көрсетілген шешімді алғаннан кейін жүйелік оператор 10 жұмыс күні ішінде қабылданған шешім туралы желіні пайдаланушы мен энергия беруші ұйымды хабардар етеді.".</w:t>
      </w:r>
    </w:p>
    <w:bookmarkEnd w:id="17"/>
    <w:bookmarkStart w:name="z26" w:id="18"/>
    <w:p>
      <w:pPr>
        <w:spacing w:after="0"/>
        <w:ind w:left="0"/>
        <w:jc w:val="both"/>
      </w:pPr>
      <w:r>
        <w:rPr>
          <w:rFonts w:ascii="Times New Roman"/>
          <w:b w:val="false"/>
          <w:i w:val="false"/>
          <w:color w:val="000000"/>
          <w:sz w:val="28"/>
        </w:rPr>
        <w:t xml:space="preserve">
      2.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№10234 болып тіркелген, 2015 жылғы 15 мамырда "Әділет" ақпараттық-құқықтық жүйесінде жарияланған): </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Жылу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"2) жылыту аспаптарының қосымша секцияларын, реттеуші және бекітуші арматураны және айналым сорғысын орнатуға және/немесе бөлшектеуге;".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Энергетика министрінің 11.09.2025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