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29a3" w14:textId="d0e2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10 наурыздағы № 115 бұйрығы. Қазақстан Республикасының Әділет министрлігінде 2017 жылғы 23 мамырда № 15136 болып тіркелді. Күші жойылды - Қазақстан Республикасы Ауыл шаруашылығы министрінің 2020 жылғы 28 желтоқсандағы № 408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28.12.2020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115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07.11.2018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7" w:id="11"/>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9" w:id="13"/>
    <w:p>
      <w:pPr>
        <w:spacing w:after="0"/>
        <w:ind w:left="0"/>
        <w:jc w:val="both"/>
      </w:pPr>
      <w:r>
        <w:rPr>
          <w:rFonts w:ascii="Times New Roman"/>
          <w:b w:val="false"/>
          <w:i w:val="false"/>
          <w:color w:val="000000"/>
          <w:sz w:val="28"/>
        </w:rPr>
        <w:t xml:space="preserve">
      4. Мемлекеттік қызметті көрсету мерзімі – 3 (үш) жұмыс күні. </w:t>
      </w:r>
    </w:p>
    <w:bookmarkEnd w:id="13"/>
    <w:bookmarkStart w:name="z20" w:id="1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4"/>
    <w:bookmarkStart w:name="z21" w:id="15"/>
    <w:p>
      <w:pPr>
        <w:spacing w:after="0"/>
        <w:ind w:left="0"/>
        <w:jc w:val="both"/>
      </w:pPr>
      <w:r>
        <w:rPr>
          <w:rFonts w:ascii="Times New Roman"/>
          <w:b w:val="false"/>
          <w:i w:val="false"/>
          <w:color w:val="000000"/>
          <w:sz w:val="28"/>
        </w:rPr>
        <w:t xml:space="preserve">
      6.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Start w:name="z22" w:id="1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жүгінген жағдайда, өтінімдерді қабылдау және мемлекеттік қызметті көрсету нәтижелерін беру келесі жұмыс күні жүзеге асырылады).</w:t>
      </w:r>
    </w:p>
    <w:bookmarkEnd w:id="17"/>
    <w:bookmarkStart w:name="z24" w:id="18"/>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электрондық цифрлық қолтаңбасымен (бұдан әрі - ЭЦП)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субсидиялар алуға арналған өтінім ұсынады. </w:t>
      </w:r>
    </w:p>
    <w:bookmarkEnd w:id="18"/>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25" w:id="19"/>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негіздер бойынша жүзеге асырылады.</w:t>
      </w:r>
    </w:p>
    <w:bookmarkEnd w:id="19"/>
    <w:bookmarkStart w:name="z26" w:id="20"/>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0"/>
    <w:bookmarkStart w:name="z27" w:id="21"/>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21"/>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жұмыс күндері почта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xml:space="preserve">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 </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бойынша алуға болады. </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порталдағы "жеке кабинетінен" өтініш туралы ақпарат қолжетімді болады, ол көрсетілетін қызметті берушінің өтінішті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28" w:id="22"/>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2"/>
    <w:bookmarkStart w:name="z29" w:id="23"/>
    <w:p>
      <w:pPr>
        <w:spacing w:after="0"/>
        <w:ind w:left="0"/>
        <w:jc w:val="left"/>
      </w:pPr>
      <w:r>
        <w:rPr>
          <w:rFonts w:ascii="Times New Roman"/>
          <w:b/>
          <w:i w:val="false"/>
          <w:color w:val="000000"/>
        </w:rPr>
        <w:t xml:space="preserve"> 4-тарау. Мемлекеттік қызметті көрсетудің ерекшеліктері ескеріле отырып қойылатын өзге де талаптар</w:t>
      </w:r>
    </w:p>
    <w:bookmarkEnd w:id="23"/>
    <w:bookmarkStart w:name="z30" w:id="24"/>
    <w:p>
      <w:pPr>
        <w:spacing w:after="0"/>
        <w:ind w:left="0"/>
        <w:jc w:val="both"/>
      </w:pPr>
      <w:r>
        <w:rPr>
          <w:rFonts w:ascii="Times New Roman"/>
          <w:b w:val="false"/>
          <w:i w:val="false"/>
          <w:color w:val="000000"/>
          <w:sz w:val="28"/>
        </w:rPr>
        <w:t>
      13. Мемлекеттік қызметті көрсету мекенжайы Министрліктің www.mgov.kz интернет-ресурсы "Қолдау және көрсетілетін қызметтер" бөлімі, "Мемлекеттiк көрсетiлетiн қызметтер" кіші бөлімінде орналастырылған.</w:t>
      </w:r>
    </w:p>
    <w:bookmarkEnd w:id="24"/>
    <w:bookmarkStart w:name="z31" w:id="25"/>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режімінде мемлекеттік қызметті көрсету мәселелері жөніндегі Бірыңғай байланыс орталығы арқылы алу мүмкіндігі бар.</w:t>
      </w:r>
    </w:p>
    <w:bookmarkEnd w:id="25"/>
    <w:bookmarkStart w:name="z32" w:id="2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 көрсетуден мынадай себеппен______________________ бас </w:t>
      </w:r>
    </w:p>
    <w:p>
      <w:pPr>
        <w:spacing w:after="0"/>
        <w:ind w:left="0"/>
        <w:jc w:val="both"/>
      </w:pPr>
      <w:r>
        <w:rPr>
          <w:rFonts w:ascii="Times New Roman"/>
          <w:b w:val="false"/>
          <w:i w:val="false"/>
          <w:color w:val="000000"/>
          <w:sz w:val="28"/>
        </w:rPr>
        <w:t>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 көрсетілді және Сіздің №____________ есептік шотыңызға </w:t>
      </w:r>
    </w:p>
    <w:p>
      <w:pPr>
        <w:spacing w:after="0"/>
        <w:ind w:left="0"/>
        <w:jc w:val="both"/>
      </w:pPr>
      <w:r>
        <w:rPr>
          <w:rFonts w:ascii="Times New Roman"/>
          <w:b w:val="false"/>
          <w:i w:val="false"/>
          <w:color w:val="000000"/>
          <w:sz w:val="28"/>
        </w:rPr>
        <w:t xml:space="preserve">
      20___ жылғы "__" _________ төлем тапсырмасымен ____________ теңге </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кімге 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Ауыл шаруашылығы кооперативінің тексеру одағының ауыл </w:t>
      </w:r>
    </w:p>
    <w:p>
      <w:pPr>
        <w:spacing w:after="0"/>
        <w:ind w:left="0"/>
        <w:jc w:val="both"/>
      </w:pPr>
      <w:r>
        <w:rPr>
          <w:rFonts w:ascii="Times New Roman"/>
          <w:b w:val="false"/>
          <w:i w:val="false"/>
          <w:color w:val="000000"/>
          <w:sz w:val="28"/>
        </w:rPr>
        <w:t xml:space="preserve">
      шаруашылығы кооперативтерінің ішкі аудитін жүргізуге арналған ________ </w:t>
      </w:r>
    </w:p>
    <w:p>
      <w:pPr>
        <w:spacing w:after="0"/>
        <w:ind w:left="0"/>
        <w:jc w:val="both"/>
      </w:pPr>
      <w:r>
        <w:rPr>
          <w:rFonts w:ascii="Times New Roman"/>
          <w:b w:val="false"/>
          <w:i w:val="false"/>
          <w:color w:val="000000"/>
          <w:sz w:val="28"/>
        </w:rPr>
        <w:t xml:space="preserve">
      теңге сомасындағы шығындарын субсидиялауды сұраймын. </w:t>
      </w:r>
    </w:p>
    <w:p>
      <w:pPr>
        <w:spacing w:after="0"/>
        <w:ind w:left="0"/>
        <w:jc w:val="both"/>
      </w:pPr>
      <w:r>
        <w:rPr>
          <w:rFonts w:ascii="Times New Roman"/>
          <w:b w:val="false"/>
          <w:i w:val="false"/>
          <w:color w:val="000000"/>
          <w:sz w:val="28"/>
        </w:rPr>
        <w:t xml:space="preserve">
      1. Тексеру одағының деректері: </w:t>
      </w:r>
    </w:p>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Бизнес – сәйкестендіру нөмірі (бұдан әрі - БСН)____________________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 </w:t>
      </w:r>
    </w:p>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 </w:t>
      </w:r>
    </w:p>
    <w:p>
      <w:pPr>
        <w:spacing w:after="0"/>
        <w:ind w:left="0"/>
        <w:jc w:val="both"/>
      </w:pPr>
      <w:r>
        <w:rPr>
          <w:rFonts w:ascii="Times New Roman"/>
          <w:b w:val="false"/>
          <w:i w:val="false"/>
          <w:color w:val="000000"/>
          <w:sz w:val="28"/>
        </w:rPr>
        <w:t xml:space="preserve">
      2. Екінші деңгейдегі банктегі тексеру одағының ағымдағы шотының мәліметтері: </w:t>
      </w:r>
    </w:p>
    <w:p>
      <w:pPr>
        <w:spacing w:after="0"/>
        <w:ind w:left="0"/>
        <w:jc w:val="both"/>
      </w:pPr>
      <w:r>
        <w:rPr>
          <w:rFonts w:ascii="Times New Roman"/>
          <w:b w:val="false"/>
          <w:i w:val="false"/>
          <w:color w:val="000000"/>
          <w:sz w:val="28"/>
        </w:rPr>
        <w:t xml:space="preserve">
      БСН __________________________________________________________ </w:t>
      </w:r>
    </w:p>
    <w:p>
      <w:pPr>
        <w:spacing w:after="0"/>
        <w:ind w:left="0"/>
        <w:jc w:val="both"/>
      </w:pPr>
      <w:r>
        <w:rPr>
          <w:rFonts w:ascii="Times New Roman"/>
          <w:b w:val="false"/>
          <w:i w:val="false"/>
          <w:color w:val="000000"/>
          <w:sz w:val="28"/>
        </w:rPr>
        <w:t xml:space="preserve">
      Бенефициардың коды (бұдан әрі - Кбе)______________________________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 </w:t>
      </w:r>
    </w:p>
    <w:p>
      <w:pPr>
        <w:spacing w:after="0"/>
        <w:ind w:left="0"/>
        <w:jc w:val="both"/>
      </w:pPr>
      <w:r>
        <w:rPr>
          <w:rFonts w:ascii="Times New Roman"/>
          <w:b w:val="false"/>
          <w:i w:val="false"/>
          <w:color w:val="000000"/>
          <w:sz w:val="28"/>
        </w:rPr>
        <w:t xml:space="preserve">
      Банк атауы 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 </w:t>
      </w:r>
    </w:p>
    <w:p>
      <w:pPr>
        <w:spacing w:after="0"/>
        <w:ind w:left="0"/>
        <w:jc w:val="both"/>
      </w:pPr>
      <w:r>
        <w:rPr>
          <w:rFonts w:ascii="Times New Roman"/>
          <w:b w:val="false"/>
          <w:i w:val="false"/>
          <w:color w:val="000000"/>
          <w:sz w:val="28"/>
        </w:rPr>
        <w:t xml:space="preserve">
      3. Ауыл шаруашылығы кооперативтеріне ішкі аудит жүргізілгенін </w:t>
      </w:r>
    </w:p>
    <w:p>
      <w:pPr>
        <w:spacing w:after="0"/>
        <w:ind w:left="0"/>
        <w:jc w:val="both"/>
      </w:pPr>
      <w:r>
        <w:rPr>
          <w:rFonts w:ascii="Times New Roman"/>
          <w:b w:val="false"/>
          <w:i w:val="false"/>
          <w:color w:val="000000"/>
          <w:sz w:val="28"/>
        </w:rPr>
        <w:t xml:space="preserve">
      растайтын шот-фактура туралы мәліметтер: </w:t>
      </w:r>
    </w:p>
    <w:p>
      <w:pPr>
        <w:spacing w:after="0"/>
        <w:ind w:left="0"/>
        <w:jc w:val="both"/>
      </w:pPr>
      <w:r>
        <w:rPr>
          <w:rFonts w:ascii="Times New Roman"/>
          <w:b w:val="false"/>
          <w:i w:val="false"/>
          <w:color w:val="000000"/>
          <w:sz w:val="28"/>
        </w:rPr>
        <w:t xml:space="preserve">
      шот-фактура нөмірі 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 </w:t>
      </w:r>
    </w:p>
    <w:p>
      <w:pPr>
        <w:spacing w:after="0"/>
        <w:ind w:left="0"/>
        <w:jc w:val="both"/>
      </w:pPr>
      <w:r>
        <w:rPr>
          <w:rFonts w:ascii="Times New Roman"/>
          <w:b w:val="false"/>
          <w:i w:val="false"/>
          <w:color w:val="000000"/>
          <w:sz w:val="28"/>
        </w:rPr>
        <w:t>
      4. Ішкі аудит қорытындысынан мәліметтер:</w:t>
      </w:r>
    </w:p>
    <w:p>
      <w:pPr>
        <w:spacing w:after="0"/>
        <w:ind w:left="0"/>
        <w:jc w:val="both"/>
      </w:pPr>
      <w:r>
        <w:rPr>
          <w:rFonts w:ascii="Times New Roman"/>
          <w:b w:val="false"/>
          <w:i w:val="false"/>
          <w:color w:val="000000"/>
          <w:sz w:val="28"/>
        </w:rPr>
        <w:t xml:space="preserve">
      Ішкі аудит жүргізілген ауыл шаруашылығы кооперативінің БСН-сы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кооперативінің атауы ________________________; </w:t>
      </w:r>
    </w:p>
    <w:p>
      <w:pPr>
        <w:spacing w:after="0"/>
        <w:ind w:left="0"/>
        <w:jc w:val="both"/>
      </w:pPr>
      <w:r>
        <w:rPr>
          <w:rFonts w:ascii="Times New Roman"/>
          <w:b w:val="false"/>
          <w:i w:val="false"/>
          <w:color w:val="000000"/>
          <w:sz w:val="28"/>
        </w:rPr>
        <w:t xml:space="preserve">
      қорытынды берілген күн ________________________________________; </w:t>
      </w:r>
    </w:p>
    <w:p>
      <w:pPr>
        <w:spacing w:after="0"/>
        <w:ind w:left="0"/>
        <w:jc w:val="both"/>
      </w:pPr>
      <w:r>
        <w:rPr>
          <w:rFonts w:ascii="Times New Roman"/>
          <w:b w:val="false"/>
          <w:i w:val="false"/>
          <w:color w:val="000000"/>
          <w:sz w:val="28"/>
        </w:rPr>
        <w:t xml:space="preserve">
      қорытындыдағы ішкі аудит пікірі (сөзсіз оң, шартты оң, теріс, пікір </w:t>
      </w:r>
    </w:p>
    <w:p>
      <w:pPr>
        <w:spacing w:after="0"/>
        <w:ind w:left="0"/>
        <w:jc w:val="both"/>
      </w:pPr>
      <w:r>
        <w:rPr>
          <w:rFonts w:ascii="Times New Roman"/>
          <w:b w:val="false"/>
          <w:i w:val="false"/>
          <w:color w:val="000000"/>
          <w:sz w:val="28"/>
        </w:rPr>
        <w:t xml:space="preserve">
      білдіруден бас тарту). </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w:t>
      </w:r>
    </w:p>
    <w:p>
      <w:pPr>
        <w:spacing w:after="0"/>
        <w:ind w:left="0"/>
        <w:jc w:val="both"/>
      </w:pPr>
      <w:r>
        <w:rPr>
          <w:rFonts w:ascii="Times New Roman"/>
          <w:b w:val="false"/>
          <w:i w:val="false"/>
          <w:color w:val="000000"/>
          <w:sz w:val="28"/>
        </w:rPr>
        <w:t xml:space="preserve">
       жауапкершілік туралы хабардармын және заңмен қорғалатын құпиядан тұратын </w:t>
      </w:r>
    </w:p>
    <w:p>
      <w:pPr>
        <w:spacing w:after="0"/>
        <w:ind w:left="0"/>
        <w:jc w:val="both"/>
      </w:pPr>
      <w:r>
        <w:rPr>
          <w:rFonts w:ascii="Times New Roman"/>
          <w:b w:val="false"/>
          <w:i w:val="false"/>
          <w:color w:val="000000"/>
          <w:sz w:val="28"/>
        </w:rPr>
        <w:t xml:space="preserve">
      мәліметтерді пайдалануға, сондай-ақ дербес деректерді және өзге де ақпаратты </w:t>
      </w:r>
    </w:p>
    <w:p>
      <w:pPr>
        <w:spacing w:after="0"/>
        <w:ind w:left="0"/>
        <w:jc w:val="both"/>
      </w:pPr>
      <w:r>
        <w:rPr>
          <w:rFonts w:ascii="Times New Roman"/>
          <w:b w:val="false"/>
          <w:i w:val="false"/>
          <w:color w:val="000000"/>
          <w:sz w:val="28"/>
        </w:rPr>
        <w:t>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Өтінім беруші қол қойды және 20__ жылғы "__" ________ сағат 00:00 жіберді: </w:t>
      </w:r>
    </w:p>
    <w:p>
      <w:pPr>
        <w:spacing w:after="0"/>
        <w:ind w:left="0"/>
        <w:jc w:val="both"/>
      </w:pPr>
      <w:r>
        <w:rPr>
          <w:rFonts w:ascii="Times New Roman"/>
          <w:b w:val="false"/>
          <w:i w:val="false"/>
          <w:color w:val="000000"/>
          <w:sz w:val="28"/>
        </w:rPr>
        <w:t>
      ЭЦҚ-дан алынған деректер ЭЦҚ қойылған күн мен уақыт</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Басқарма 20__ жылғы "__" _____ сағат 00:00 қабылдады: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