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e601" w14:textId="ee2e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айналысу үшін лицензия беру" мемлекеттік көрсетілетін қызметтің регламентін бекіту туралы" Қазақстан Республикасы Әділет министрінің міндетін атқарушының 2015 жылғы 26 мамырдағы № 296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20 сәуірдегі № 447 бұйрығы. Қазақстан Республикасының Әділет министрлігінде 2017 жылғы 28 сәуірде № 15087 болып тіркелді. Күші жойылды - Қазақстан Республикасы Әділет министрінің 2018 жылғы 4 маусымдағы № 890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04.06.2018 </w:t>
      </w:r>
      <w:r>
        <w:rPr>
          <w:rFonts w:ascii="Times New Roman"/>
          <w:b w:val="false"/>
          <w:i w:val="false"/>
          <w:color w:val="ff0000"/>
          <w:sz w:val="28"/>
        </w:rPr>
        <w:t>№ 890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қызметімен айналысу үшін лицензия беру" мемлекеттiк көрсетілетін қызметтің регламентін бекіту туралы" Қазақстан Республикасы Әділет министрінің міндетін атқарушының 2015 жылғы 26 мамырдағы № 296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11325 болып тіркелген, 2015 жылы 25 маусымда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"Сот-сараптама қызметімен айналысу үшін лицензия беру, соның ішінде сот-медициналық, сот-наркологиялық және сот-психитатриалық сараптамалары" мемлекеттiк көрсетілетін қызметтің регламентін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xml:space="preserve">
      осы бұйрықпен бекітілген "Сот-сараптама қызметімен айналысу үшін лицензия беру" мемлекеттiк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регламенттің атауы келесі редакцияда жазылсын:</w:t>
      </w:r>
    </w:p>
    <w:bookmarkEnd w:id="11"/>
    <w:bookmarkStart w:name="z13" w:id="12"/>
    <w:p>
      <w:pPr>
        <w:spacing w:after="0"/>
        <w:ind w:left="0"/>
        <w:jc w:val="both"/>
      </w:pPr>
      <w:r>
        <w:rPr>
          <w:rFonts w:ascii="Times New Roman"/>
          <w:b w:val="false"/>
          <w:i w:val="false"/>
          <w:color w:val="000000"/>
          <w:sz w:val="28"/>
        </w:rPr>
        <w:t>
      "Сот-сараптама қызметімен айналысу үшін лицензия беру, соның ішінде сот-медициналық, сот-наркологиялық және сот-психитатриалық сараптамалары" мемлекеттiк көрсетілетін қызметтің регламенті";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xml:space="preserve">
      "1. Сот-сараптама қызметімен айналысу үшін лицензия беру" мемлекеттік көрсетілетін қызметі (бұдан әрі – мемлекеттік көрсетілетін қызмет) Қазақстан Республикасы Әділет министрінің 2015 жылғы 28 сәуірдегі № 242 бұйрығымен бекітілген "Сот-сараптама қызметімен, соның ішінде сот-медициналық, сот-наркологиялық және сот-психиатриалық сараптамалармен айналысуға лицензия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тіркеу тізілімінде № 11188 болып тіркелген) (бұдан әрі - Стандарт) негізінде Қазақстан Республикасы Әділет министрлігі (бұдан әрі – көрсетілетін қызметті беруші), оның ішінде "электрондық үкіметтің" www.egov.kz веб-порталы арқылы көрсетеді.";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"3. Мемлекеттiк қызмет көрсетудiң нәтижесi – сот–сараптама қызметімен айналысуға, соның ішінде сот-медициналық, сот-наркологиялық және сот-психитатриалық сараптамаларына лицензия беру, қайта ресiмдеу, лицензияның телнұсқасын беру не осы Стандарттың 10-тармағында көзделген жағдайлар мен негiздер бойынша мемлекеттiк қызметті көрсетуден бас тарту туралы дәлелдi жауап беру.";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үшінші бөлігі мынадай редакцияда жазылсын:</w:t>
      </w:r>
    </w:p>
    <w:bookmarkStart w:name="z19" w:id="15"/>
    <w:p>
      <w:pPr>
        <w:spacing w:after="0"/>
        <w:ind w:left="0"/>
        <w:jc w:val="both"/>
      </w:pPr>
      <w:r>
        <w:rPr>
          <w:rFonts w:ascii="Times New Roman"/>
          <w:b w:val="false"/>
          <w:i w:val="false"/>
          <w:color w:val="000000"/>
          <w:sz w:val="28"/>
        </w:rPr>
        <w:t>
      "Көрсетілетін қызметті алушы мемлекеттік қызметті алуға өтініш жасауы үшін порталдан "Сот-сараптамалық, соның ішінде сот-медициналық, сот-наркологиялық және сот-психитатриалық сараптамалары қызметті жүзеге асыруға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Start w:name="z21" w:id="16"/>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w:t>
      </w:r>
    </w:p>
    <w:bookmarkEnd w:id="16"/>
    <w:bookmarkStart w:name="z22"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тіркелген күнінен бастап және оның ресми жариялануын;</w:t>
      </w:r>
    </w:p>
    <w:bookmarkEnd w:id="17"/>
    <w:bookmarkStart w:name="z23" w:id="18"/>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тіркелуінен кейін күнтізбелік он күн мерзімде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қамтамысыз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9"/>
    <w:bookmarkStart w:name="z25" w:id="2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мерзім өткен соң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 20 сәуірдегі</w:t>
            </w:r>
            <w:r>
              <w:br/>
            </w:r>
            <w:r>
              <w:rPr>
                <w:rFonts w:ascii="Times New Roman"/>
                <w:b w:val="false"/>
                <w:i w:val="false"/>
                <w:color w:val="000000"/>
                <w:sz w:val="20"/>
              </w:rPr>
              <w:t>№ 447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1-қосымша</w:t>
            </w:r>
          </w:p>
        </w:tc>
      </w:tr>
    </w:tbl>
    <w:bookmarkStart w:name="z28" w:id="21"/>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өзара іс-қимыл жасау рәсiмдері (iс-қимылдар) реттiлiгiнiң мәтiндiк кестелiк сипаттамасы</w:t>
      </w:r>
    </w:p>
    <w:bookmarkEnd w:id="21"/>
    <w:bookmarkStart w:name="z108" w:id="22"/>
    <w:p>
      <w:pPr>
        <w:spacing w:after="0"/>
        <w:ind w:left="0"/>
        <w:jc w:val="left"/>
      </w:pPr>
      <w:r>
        <w:rPr>
          <w:rFonts w:ascii="Times New Roman"/>
          <w:b/>
          <w:i w:val="false"/>
          <w:color w:val="000000"/>
        </w:rPr>
        <w:t xml:space="preserve"> 1-кесте. Құрылымдық-функционалдық бiрлiктер (бұдан әрi – ҚФБ) әрекетiнiң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129"/>
        <w:gridCol w:w="1298"/>
        <w:gridCol w:w="3636"/>
        <w:gridCol w:w="1450"/>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қызметкері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ресiмдеуге, лицензияның телнұсқасын беруге өтiнiштi және қажеттi құжаттар тiзбесiн қабылдау, алынған құжаттарға тiркеу жасау, бұл ретте өтiнiштiң оң жақ төменгi бұрышына түскен күнi мен кiрiс нөмiрi көрсетіле отырып, мемлекеттiк тiлде тiркеу мөртаңбасы қойылады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сараптама қызметін ұйымдастыру департаментінің қызметкеріне нұсқама жiбередi</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қайта ресiмдеу немесе лицензияның телнұсқасын беру туралы тиiсiнше жазба енгiзу, лицензияны қайта ресiмдеу немесе лицензияның телнұсқасын ресiмдеу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қайта ресiмдеуге немесе лицензияның телнұсқасына қол қою.</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көрсетудiң нәтижесiн көрсетiлетiн қызметтi алушының мекенжайына пошта арқылы жiбередi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тiзiлiмiне жазба, лицензияны ресiмдеу, қайта ресiмдеу немесе лицензияның телнұсқасын ресiмдеу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 электрондық лицензия беру</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bookmarkStart w:name="z29" w:id="23"/>
    <w:p>
      <w:pPr>
        <w:spacing w:after="0"/>
        <w:ind w:left="0"/>
        <w:jc w:val="both"/>
      </w:pPr>
      <w:r>
        <w:rPr>
          <w:rFonts w:ascii="Times New Roman"/>
          <w:b w:val="false"/>
          <w:i w:val="false"/>
          <w:color w:val="000000"/>
          <w:sz w:val="28"/>
        </w:rPr>
        <w:t>
      2-кесте. Пайдалану нұсқалары. Баламалы процесс.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1666"/>
        <w:gridCol w:w="2372"/>
        <w:gridCol w:w="2054"/>
      </w:tblGrid>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қызметкері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ресiмдеуге немесе лицензияның телнұсқасын беруге өтiнiш және қажеттi құжаттар тiзбесiн қабылдау, бұл ретте, өтiнiштiң төменгi оң жақ бұрышына түскен күнi мен кiрiс нөмiрi көрсетіле отырып, мемлекеттiк тiлде тiркеу мөртаңбасы қойылады.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келіседі және сараптама қызметін ұйымдастыру департаментінің қызметкеріне нұсқама жiбередi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беруден, қайта тіркеуден немесе лицензияның телнұсқасын беруден бас тарту туралы қорытындыны ресiмдейдi.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ресiмдеуден немесе лицензияның телнұсқасын беруден бас тарту туралы қорытындыға қол қояды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ресiмдеуден немесе лицензияның телнұсқасын беруден бас тарту туралы қорытындыны көрсетiлетiн қызметтi алушының мекенжайына жiбередi</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ресiмдеуден немесе лицензияның телнұсқасын беруден бас тарту туралы қорытындыны кеңсеге жiбередi.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 20 сәуірдегі</w:t>
            </w:r>
            <w:r>
              <w:br/>
            </w:r>
            <w:r>
              <w:rPr>
                <w:rFonts w:ascii="Times New Roman"/>
                <w:b w:val="false"/>
                <w:i w:val="false"/>
                <w:color w:val="000000"/>
                <w:sz w:val="20"/>
              </w:rPr>
              <w:t>№ 447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2-қосымша</w:t>
            </w:r>
          </w:p>
        </w:tc>
      </w:tr>
    </w:tbl>
    <w:bookmarkStart w:name="z32" w:id="24"/>
    <w:p>
      <w:pPr>
        <w:spacing w:after="0"/>
        <w:ind w:left="0"/>
        <w:jc w:val="left"/>
      </w:pPr>
      <w:r>
        <w:rPr>
          <w:rFonts w:ascii="Times New Roman"/>
          <w:b/>
          <w:i w:val="false"/>
          <w:color w:val="000000"/>
        </w:rPr>
        <w:t xml:space="preserve"> Портал арқылы электрондық мемлекеттік қызметтерді көрсету кезінде функционалдық өзара іс-қимылдың № 1 диаграммасы</w:t>
      </w:r>
    </w:p>
    <w:bookmarkEnd w:id="24"/>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p>
    <w:bookmarkEnd w:id="26"/>
    <w:bookmarkStart w:name="z35" w:id="27"/>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bookmarkEnd w:id="27"/>
    <w:bookmarkStart w:name="z36" w:id="28"/>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p>
    <w:bookmarkEnd w:id="28"/>
    <w:bookmarkStart w:name="z37" w:id="29"/>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bookmarkEnd w:id="29"/>
    <w:bookmarkStart w:name="z38" w:id="30"/>
    <w:p>
      <w:pPr>
        <w:spacing w:after="0"/>
        <w:ind w:left="0"/>
        <w:jc w:val="both"/>
      </w:pP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p>
    <w:bookmarkEnd w:id="30"/>
    <w:bookmarkStart w:name="z39" w:id="31"/>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p>
    <w:bookmarkEnd w:id="31"/>
    <w:bookmarkStart w:name="z40" w:id="32"/>
    <w:p>
      <w:pPr>
        <w:spacing w:after="0"/>
        <w:ind w:left="0"/>
        <w:jc w:val="both"/>
      </w:pPr>
      <w:r>
        <w:rPr>
          <w:rFonts w:ascii="Times New Roman"/>
          <w:b w:val="false"/>
          <w:i w:val="false"/>
          <w:color w:val="000000"/>
          <w:sz w:val="28"/>
        </w:rPr>
        <w:t>
      6) 4-процесс – ЭҮТШ-де қызметтерді төлеу, содан кейін ол ақпарат порталға түседі;</w:t>
      </w:r>
    </w:p>
    <w:bookmarkEnd w:id="32"/>
    <w:bookmarkStart w:name="z41" w:id="33"/>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bookmarkEnd w:id="33"/>
    <w:bookmarkStart w:name="z42" w:id="34"/>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bookmarkEnd w:id="34"/>
    <w:bookmarkStart w:name="z43" w:id="35"/>
    <w:p>
      <w:pPr>
        <w:spacing w:after="0"/>
        <w:ind w:left="0"/>
        <w:jc w:val="both"/>
      </w:pP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p>
    <w:bookmarkEnd w:id="35"/>
    <w:bookmarkStart w:name="z44" w:id="36"/>
    <w:p>
      <w:pPr>
        <w:spacing w:after="0"/>
        <w:ind w:left="0"/>
        <w:jc w:val="both"/>
      </w:pP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p>
    <w:bookmarkEnd w:id="36"/>
    <w:bookmarkStart w:name="z45" w:id="37"/>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p>
    <w:bookmarkEnd w:id="37"/>
    <w:bookmarkStart w:name="z46" w:id="38"/>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bookmarkEnd w:id="38"/>
    <w:bookmarkStart w:name="z47" w:id="39"/>
    <w:p>
      <w:pPr>
        <w:spacing w:after="0"/>
        <w:ind w:left="0"/>
        <w:jc w:val="both"/>
      </w:pP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p>
    <w:bookmarkEnd w:id="39"/>
    <w:bookmarkStart w:name="z48" w:id="40"/>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p>
    <w:bookmarkEnd w:id="40"/>
    <w:bookmarkStart w:name="z49" w:id="41"/>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bookmarkEnd w:id="41"/>
    <w:bookmarkStart w:name="z50" w:id="42"/>
    <w:p>
      <w:pPr>
        <w:spacing w:after="0"/>
        <w:ind w:left="0"/>
        <w:jc w:val="both"/>
      </w:pP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42"/>
    <w:bookmarkStart w:name="z51" w:id="43"/>
    <w:p>
      <w:pPr>
        <w:spacing w:after="0"/>
        <w:ind w:left="0"/>
        <w:jc w:val="left"/>
      </w:pPr>
      <w:r>
        <w:rPr>
          <w:rFonts w:ascii="Times New Roman"/>
          <w:b/>
          <w:i w:val="false"/>
          <w:color w:val="000000"/>
        </w:rPr>
        <w:t xml:space="preserve"> Көрсетілетін қызметті беруші арқылы электрондық мемлекеттік қызметтерді көрсету кезінде функционалдық өзара іс-қимылдың № 2 диаграммасы</w:t>
      </w:r>
    </w:p>
    <w:bookmarkEnd w:id="43"/>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p>
    <w:bookmarkEnd w:id="45"/>
    <w:bookmarkStart w:name="z54" w:id="46"/>
    <w:p>
      <w:pPr>
        <w:spacing w:after="0"/>
        <w:ind w:left="0"/>
        <w:jc w:val="both"/>
      </w:pP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p>
    <w:bookmarkEnd w:id="46"/>
    <w:bookmarkStart w:name="z55" w:id="47"/>
    <w:p>
      <w:pPr>
        <w:spacing w:after="0"/>
        <w:ind w:left="0"/>
        <w:jc w:val="both"/>
      </w:pP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p>
    <w:bookmarkEnd w:id="47"/>
    <w:bookmarkStart w:name="z56" w:id="48"/>
    <w:p>
      <w:pPr>
        <w:spacing w:after="0"/>
        <w:ind w:left="0"/>
        <w:jc w:val="both"/>
      </w:pP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p>
    <w:bookmarkEnd w:id="48"/>
    <w:bookmarkStart w:name="z57" w:id="49"/>
    <w:p>
      <w:pPr>
        <w:spacing w:after="0"/>
        <w:ind w:left="0"/>
        <w:jc w:val="both"/>
      </w:pP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p>
    <w:bookmarkEnd w:id="49"/>
    <w:bookmarkStart w:name="z58" w:id="50"/>
    <w:p>
      <w:pPr>
        <w:spacing w:after="0"/>
        <w:ind w:left="0"/>
        <w:jc w:val="both"/>
      </w:pP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p>
    <w:bookmarkEnd w:id="50"/>
    <w:bookmarkStart w:name="z59" w:id="51"/>
    <w:p>
      <w:pPr>
        <w:spacing w:after="0"/>
        <w:ind w:left="0"/>
        <w:jc w:val="both"/>
      </w:pP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p>
    <w:bookmarkEnd w:id="51"/>
    <w:bookmarkStart w:name="z60" w:id="52"/>
    <w:p>
      <w:pPr>
        <w:spacing w:after="0"/>
        <w:ind w:left="0"/>
        <w:jc w:val="both"/>
      </w:pPr>
      <w:r>
        <w:rPr>
          <w:rFonts w:ascii="Times New Roman"/>
          <w:b w:val="false"/>
          <w:i w:val="false"/>
          <w:color w:val="000000"/>
          <w:sz w:val="28"/>
        </w:rPr>
        <w:t>
      7) 6 -процесс – порталда электрондық құжатты тіркеу;</w:t>
      </w:r>
    </w:p>
    <w:bookmarkEnd w:id="52"/>
    <w:bookmarkStart w:name="z61" w:id="53"/>
    <w:p>
      <w:pPr>
        <w:spacing w:after="0"/>
        <w:ind w:left="0"/>
        <w:jc w:val="both"/>
      </w:pP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негіздемелерде көрсетілген сәйкестігін тексеру (өңдеу);</w:t>
      </w:r>
    </w:p>
    <w:bookmarkEnd w:id="53"/>
    <w:bookmarkStart w:name="z62" w:id="54"/>
    <w:p>
      <w:pPr>
        <w:spacing w:after="0"/>
        <w:ind w:left="0"/>
        <w:jc w:val="both"/>
      </w:pP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p>
    <w:bookmarkEnd w:id="54"/>
    <w:bookmarkStart w:name="z63" w:id="55"/>
    <w:p>
      <w:pPr>
        <w:spacing w:after="0"/>
        <w:ind w:left="0"/>
        <w:jc w:val="both"/>
      </w:pPr>
      <w:r>
        <w:rPr>
          <w:rFonts w:ascii="Times New Roman"/>
          <w:b w:val="false"/>
          <w:i w:val="false"/>
          <w:color w:val="000000"/>
          <w:sz w:val="28"/>
        </w:rPr>
        <w:t>
      10) 8-процесс – көрсетілетін қызметті алушы қызмет нәтижесін ("Сот-сараптамалық қызметін жүзеге асыруға лицензия алу) алу.</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белгілері:</w:t>
      </w:r>
    </w:p>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175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 20 сәуірдегі</w:t>
            </w:r>
            <w:r>
              <w:br/>
            </w:r>
            <w:r>
              <w:rPr>
                <w:rFonts w:ascii="Times New Roman"/>
                <w:b w:val="false"/>
                <w:i w:val="false"/>
                <w:color w:val="000000"/>
                <w:sz w:val="20"/>
              </w:rPr>
              <w:t>№ 447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Шығатын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 нәтижесі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ДӘЛЕЛДІ БАС ТАРТУ</w:t>
      </w:r>
    </w:p>
    <w:p>
      <w:pPr>
        <w:spacing w:after="0"/>
        <w:ind w:left="0"/>
        <w:jc w:val="both"/>
      </w:pPr>
      <w:r>
        <w:rPr>
          <w:rFonts w:ascii="Times New Roman"/>
          <w:b w:val="false"/>
          <w:i w:val="false"/>
          <w:color w:val="000000"/>
          <w:sz w:val="28"/>
        </w:rPr>
        <w:t>
      [ЖТ атауы] [УО атауы], сіздің [өтінім күні] № [өтінім нөмірі]</w:t>
      </w:r>
    </w:p>
    <w:p>
      <w:pPr>
        <w:spacing w:after="0"/>
        <w:ind w:left="0"/>
        <w:jc w:val="both"/>
      </w:pPr>
      <w:r>
        <w:rPr>
          <w:rFonts w:ascii="Times New Roman"/>
          <w:b w:val="false"/>
          <w:i w:val="false"/>
          <w:color w:val="000000"/>
          <w:sz w:val="28"/>
        </w:rPr>
        <w:t>
      өтінішіңізді қарап шығып, мыналарды хабарлаймыз. [Бас тартудың себебі].</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both"/>
      </w:pPr>
      <w:r>
        <w:rPr>
          <w:rFonts w:ascii="Times New Roman"/>
          <w:b w:val="false"/>
          <w:i w:val="false"/>
          <w:color w:val="000000"/>
          <w:sz w:val="28"/>
        </w:rPr>
        <w:t>
      (бар болған жағдайда)</w:t>
      </w:r>
    </w:p>
    <w:bookmarkStart w:name="z7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Қазақстан Республикасының 2003 жылғы 7 қаңтардағы "Электрондық</w:t>
      </w:r>
    </w:p>
    <w:p>
      <w:pPr>
        <w:spacing w:after="0"/>
        <w:ind w:left="0"/>
        <w:jc w:val="both"/>
      </w:pPr>
      <w:r>
        <w:rPr>
          <w:rFonts w:ascii="Times New Roman"/>
          <w:b w:val="false"/>
          <w:i w:val="false"/>
          <w:color w:val="000000"/>
          <w:sz w:val="28"/>
        </w:rPr>
        <w:t xml:space="preserve">
      құжат және электрондық цифрлық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w:t>
      </w:r>
    </w:p>
    <w:p>
      <w:pPr>
        <w:spacing w:after="0"/>
        <w:ind w:left="0"/>
        <w:jc w:val="both"/>
      </w:pPr>
      <w:r>
        <w:rPr>
          <w:rFonts w:ascii="Times New Roman"/>
          <w:b w:val="false"/>
          <w:i w:val="false"/>
          <w:color w:val="000000"/>
          <w:sz w:val="28"/>
        </w:rPr>
        <w:t>
      сәйкес электрондық құжат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20 ____ жылғы "___" ___________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 берілді (заңды</w:t>
      </w:r>
    </w:p>
    <w:p>
      <w:pPr>
        <w:spacing w:after="0"/>
        <w:ind w:left="0"/>
        <w:jc w:val="both"/>
      </w:pPr>
      <w:r>
        <w:rPr>
          <w:rFonts w:ascii="Times New Roman"/>
          <w:b w:val="false"/>
          <w:i w:val="false"/>
          <w:color w:val="000000"/>
          <w:sz w:val="28"/>
        </w:rPr>
        <w:t>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u w:val="single"/>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w:t>
      </w:r>
    </w:p>
    <w:bookmarkStart w:name="z10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Қазақстан Республикасының 2003 жылғы 7 қаңтардағы "Электрондық құжат және электрондық цифрлық қолтаңба туралы" Заңының 7-бабының 1) тармақшасына сәйкес электрондық құжат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 20 сәуірдегі</w:t>
            </w:r>
            <w:r>
              <w:br/>
            </w:r>
            <w:r>
              <w:rPr>
                <w:rFonts w:ascii="Times New Roman"/>
                <w:b w:val="false"/>
                <w:i w:val="false"/>
                <w:color w:val="000000"/>
                <w:sz w:val="20"/>
              </w:rPr>
              <w:t>№ 447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4-қосымша</w:t>
            </w:r>
          </w:p>
        </w:tc>
      </w:tr>
    </w:tbl>
    <w:bookmarkStart w:name="z105" w:id="59"/>
    <w:p>
      <w:pPr>
        <w:spacing w:after="0"/>
        <w:ind w:left="0"/>
        <w:jc w:val="left"/>
      </w:pPr>
      <w:r>
        <w:rPr>
          <w:rFonts w:ascii="Times New Roman"/>
          <w:b/>
          <w:i w:val="false"/>
          <w:color w:val="000000"/>
        </w:rPr>
        <w:t xml:space="preserve"> "Сот-сараптама қызметімен айналысу үшін лицензия беру" мемлекеттік қызмет көрсетудің бизнес-процестерінің анықтамалығы (мемлекеттік көрсетілетін қызметтің атауы)</w:t>
      </w:r>
    </w:p>
    <w:bookmarkEnd w:id="59"/>
    <w:bookmarkStart w:name="z106" w:id="60"/>
    <w:p>
      <w:pPr>
        <w:spacing w:after="0"/>
        <w:ind w:left="0"/>
        <w:jc w:val="left"/>
      </w:pPr>
      <w:r>
        <w:rPr>
          <w:rFonts w:ascii="Times New Roman"/>
          <w:b/>
          <w:i w:val="false"/>
          <w:color w:val="000000"/>
        </w:rPr>
        <w:t xml:space="preserve"> *Көрсетілетін қызметті алушы мемлекеттік органға жүгінген кезде қызмет көрсету тәртібі;</w:t>
      </w:r>
    </w:p>
    <w:bookmarkEnd w:id="60"/>
    <w:bookmarkStart w:name="z10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