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fed6e" w14:textId="03fed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21 шілдедегі № 186 "Дене шынықтыру және спорт саласындағы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2016 жылғы 29 наурыздағы № 82 қаулысы. Батыс Қазақстан облысының Әділет департаментінде 2016 жылғы 26 сәуірде № 4349 болып тіркелді. Күші жойылды - Батыс Қазақстан облысы әкімдігінің 2020 жылғы 1 маусымдағы № 123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әкімдігінің 01.06.2020 </w:t>
      </w:r>
      <w:r>
        <w:rPr>
          <w:rFonts w:ascii="Times New Roman"/>
          <w:b w:val="false"/>
          <w:i w:val="false"/>
          <w:color w:val="000000"/>
          <w:sz w:val="28"/>
        </w:rPr>
        <w:t>№ 123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2015 жылғы 21 шілдедегі № 186 "Дене шынықтыру және спорт саласындағы мемлекеттік көрсетілетін қызметтер регламенттерін бекіту туралы" Батыс Қазақстан облысы әкімдігінің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3994 болып тіркелген, 2015 жылғы 11 қыркүйекте "Әділет" ақпараттық-құқықтық жүйесінде жарияланған) мынадай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көрсетілген қаулымен бекітілген "Жергілікті спорт федерацияларын аккредиттеу" мемлекеттік көрсетілетін қызмет регламентінде: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4-бөлімнің</w:t>
      </w:r>
      <w:r>
        <w:rPr>
          <w:rFonts w:ascii="Times New Roman"/>
          <w:b w:val="false"/>
          <w:i w:val="false"/>
          <w:color w:val="000000"/>
          <w:sz w:val="28"/>
        </w:rPr>
        <w:t xml:space="preserve"> атауы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r>
        <w:br/>
      </w:r>
      <w:r>
        <w:rPr>
          <w:rFonts w:ascii="Times New Roman"/>
          <w:b w:val="false"/>
          <w:i w:val="false"/>
          <w:color w:val="000000"/>
          <w:sz w:val="28"/>
        </w:rPr>
        <w:t xml:space="preserve">
      </w:t>
      </w:r>
      <w:r>
        <w:rPr>
          <w:rFonts w:ascii="Times New Roman"/>
          <w:b w:val="false"/>
          <w:i w:val="false"/>
          <w:color w:val="000000"/>
          <w:sz w:val="28"/>
        </w:rPr>
        <w:t xml:space="preserve">8-тармақтың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"9) 6-процесс–ЭҮШ арқылы "Азаматтарға арналған үкімет" мемлекеттік корпорациясы" коммерциялық емес акционерлік қоғамының Батыс Қазақстан облысы бойынша филиалының ықпалдастырылған ақпараттық жүйесіне (бұдан әрі – Мемлекеттік корпорацияның ЫАЖ) түседі;";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қаулымен бекітілген "Қазақстан Республикасының спорт шеберлігіне кандидат, 1-разрядты спортшы cпорттық разрядтарын және біліктілігі жоғары деңгейдегі бірінші санатты жаттықтырушы, біліктілігі орта деңгейдегі бірінші санатты жаттықтырушы, біліктілігі жоғары деңгейдегі бірінші санатты әдіскер, біліктілігі орта деңгейдегі бірінші санатты әдіскер, біліктілігі жоғары деңгейдегі бірінші санатты нұсқаушы-спортшы, бірінші санатты спорт төрешісі біліктілік санаттарын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қаулымен бекітілген "2-разрядты спортшы, 3-разрядты спортшы, 1-жасөспірімдік-разрядты спортшы, 2-жасөспірімдік-разрядты спортшы, 3-жасөспірімдік-разрядты спортшы спорттық разрядтар және біліктілігі жоғары деңгейдегі екінші санатты жаттықтырушы, біліктілігі орта деңгейдегі екінші санатты жаттықтырушы, біліктілігі жоғары деңгейдегі екінші санатты әдіскер, біліктілігі орта деңгейдегі екінші санатты әдіскер, біліктілігі жоғары деңгейдегі екінші санатты нұсқаушы-спортшы, спорт төрешісі біліктілік санаттарын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"Батыс Қазақстан облысының дене шынықтыру және спорт басқармасы" мемлекеттік мекемесі (А.Б. Бекет)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Батыс Қазақстан облысы әкімінің орынбасары И.В. Стексовке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29 наурыздағы </w:t>
            </w:r>
            <w:r>
              <w:br/>
            </w:r>
            <w:r>
              <w:rPr>
                <w:rFonts w:ascii="Times New Roman"/>
                <w:b w:val="false"/>
                <w:i w:val="false"/>
                <w:color w:val="000000"/>
                <w:sz w:val="20"/>
              </w:rPr>
              <w:t xml:space="preserve">№ 82 Батыс Қазақстан облысы </w:t>
            </w:r>
            <w:r>
              <w:br/>
            </w:r>
            <w:r>
              <w:rPr>
                <w:rFonts w:ascii="Times New Roman"/>
                <w:b w:val="false"/>
                <w:i w:val="false"/>
                <w:color w:val="000000"/>
                <w:sz w:val="20"/>
              </w:rPr>
              <w:t xml:space="preserve">әкімдігінің қаулысына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"Жергілікті спорт </w:t>
            </w:r>
            <w:r>
              <w:br/>
            </w:r>
            <w:r>
              <w:rPr>
                <w:rFonts w:ascii="Times New Roman"/>
                <w:b w:val="false"/>
                <w:i w:val="false"/>
                <w:color w:val="000000"/>
                <w:sz w:val="20"/>
              </w:rPr>
              <w:t xml:space="preserve">федерацияларын аккредиттеу"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1-қосымша</w:t>
            </w:r>
          </w:p>
        </w:tc>
      </w:tr>
    </w:tbl>
    <w:bookmarkStart w:name="z19" w:id="1"/>
    <w:p>
      <w:pPr>
        <w:spacing w:after="0"/>
        <w:ind w:left="0"/>
        <w:jc w:val="left"/>
      </w:pPr>
      <w:r>
        <w:rPr>
          <w:rFonts w:ascii="Times New Roman"/>
          <w:b/>
          <w:i w:val="false"/>
          <w:color w:val="000000"/>
        </w:rPr>
        <w:t xml:space="preserve"> Портал арқылы мемлекеттік қызметті көрсетуге тартылған ақпараттық жүйелердің функционалдық өзара іс-қимыл диаграммасы</w:t>
      </w:r>
    </w:p>
    <w:bookmarkEnd w:id="1"/>
    <w:p>
      <w:pPr>
        <w:spacing w:after="0"/>
        <w:ind w:left="0"/>
        <w:jc w:val="left"/>
      </w:pPr>
      <w:r>
        <w:br/>
      </w:r>
    </w:p>
    <w:p>
      <w:pPr>
        <w:spacing w:after="0"/>
        <w:ind w:left="0"/>
        <w:jc w:val="both"/>
      </w:pPr>
      <w:r>
        <w:drawing>
          <wp:inline distT="0" distB="0" distL="0" distR="0">
            <wp:extent cx="78105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6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29 наурыздағы </w:t>
            </w:r>
            <w:r>
              <w:br/>
            </w:r>
            <w:r>
              <w:rPr>
                <w:rFonts w:ascii="Times New Roman"/>
                <w:b w:val="false"/>
                <w:i w:val="false"/>
                <w:color w:val="000000"/>
                <w:sz w:val="20"/>
              </w:rPr>
              <w:t xml:space="preserve">№ 82 Батыс Қазақстан облысы </w:t>
            </w:r>
            <w:r>
              <w:br/>
            </w:r>
            <w:r>
              <w:rPr>
                <w:rFonts w:ascii="Times New Roman"/>
                <w:b w:val="false"/>
                <w:i w:val="false"/>
                <w:color w:val="000000"/>
                <w:sz w:val="20"/>
              </w:rPr>
              <w:t xml:space="preserve">әкімдігінің қаулысына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21 шілдедегі № 186 </w:t>
            </w:r>
            <w:r>
              <w:br/>
            </w: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бекітілген</w:t>
            </w:r>
          </w:p>
        </w:tc>
      </w:tr>
    </w:tbl>
    <w:bookmarkStart w:name="z22" w:id="2"/>
    <w:p>
      <w:pPr>
        <w:spacing w:after="0"/>
        <w:ind w:left="0"/>
        <w:jc w:val="left"/>
      </w:pPr>
      <w:r>
        <w:rPr>
          <w:rFonts w:ascii="Times New Roman"/>
          <w:b/>
          <w:i w:val="false"/>
          <w:color w:val="000000"/>
        </w:rPr>
        <w:t xml:space="preserve"> "Қазақстан Республикасының спорт шеберлігіне кандидат, 1-разрядты спортшы cпорттық разрядтарын және біліктілігі жоғары деңгейдегі бірінші санатты жаттықтырушы, біліктілігі орта деңгейдегі бірінші санатты жаттықтырушы, біліктілігі жоғары деңгейдегі бірінші санатты әдіскер, біліктілігі орта деңгейдегі бірінші санатты әдіскер, біліктілігі жоғары деңгейдегі бірінші санатты нұсқаушы-спортшы, бірінші санатты спорт төрешісі біліктілік санаттарын беру" мемлекеттік көрсетілетін қызмет регламенті</w:t>
      </w:r>
    </w:p>
    <w:bookmarkEnd w:id="2"/>
    <w:bookmarkStart w:name="z23" w:id="3"/>
    <w:p>
      <w:pPr>
        <w:spacing w:after="0"/>
        <w:ind w:left="0"/>
        <w:jc w:val="left"/>
      </w:pPr>
      <w:r>
        <w:rPr>
          <w:rFonts w:ascii="Times New Roman"/>
          <w:b/>
          <w:i w:val="false"/>
          <w:color w:val="000000"/>
        </w:rPr>
        <w:t xml:space="preserve"> 1. Жалпы ережелер</w:t>
      </w:r>
    </w:p>
    <w:bookmarkEnd w:id="3"/>
    <w:bookmarkStart w:name="z24" w:id="4"/>
    <w:p>
      <w:pPr>
        <w:spacing w:after="0"/>
        <w:ind w:left="0"/>
        <w:jc w:val="both"/>
      </w:pPr>
      <w:r>
        <w:rPr>
          <w:rFonts w:ascii="Times New Roman"/>
          <w:b w:val="false"/>
          <w:i w:val="false"/>
          <w:color w:val="000000"/>
          <w:sz w:val="28"/>
        </w:rPr>
        <w:t>
      1. "Қазақстан Республикасының спорт шеберлігіне кандидат, 1-разрядты спортшы cпорттық разрядтарын және біліктілігі жоғары деңгейдегі бірінші санатты жаттықтырушы, біліктілігі орта деңгейдегі бірінші санатты жаттықтырушы, біліктілігі жоғары деңгейдегі бірінші санатты әдіскер, біліктілігі орта деңгейдегі бірінші санатты әдіскер, біліктілігі жоғары деңгейдегі бірінші санатты нұсқаушы-спортшы, бірінші санатты спорт төрешісі біліктілік санаттарын беру" мемлекеттік көрсетілетін қызметі (бұдан әрі – мемлекеттік көрсетілетін қызмет).</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"Батыс Қазақстан облысының дене шынықтыру және спорт басқармасы" мемлекеттік мекемесімен (бұдан әрі – көрсетілетін қызметті беруші) "Дене шынықтыру және спорт саласында мемлекеттік көрсетілетін қызметтер стандарттарын бекіту туралы" Қазақстан Республикасы Мәдениет және спорт министрінің 2015 жылғы 17 сәуірдегі № 139 бұйрығымен (Қазақстан Республикасының Әділет министрлігінде 2015 жылы 5 маусымда № 11276 тіркелген) бекітілген "Қазақстан Республикасының спорт шеберлігіне кандидат, 1-разрядты спортшы cпорттық разрядтар және біліктілігі жоғары деңгейдегі бірінші санатты жаттықтырушы, біліктілігі орта деңгейдегі бірінші санатты жаттықтырушы, біліктілігі жоғары деңгейдегі бірінші санатты әдіскер, біліктілігі орта деңгейдегі бірінші санатты әдіскер, біліктілігі жоғары деңгейдегі бірінші санатты нұсқаушы-спортшы, бірінші санатты спорт төрешісі біліктілік санаттарын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xml:space="preserve">
      </w:t>
      </w:r>
      <w:r>
        <w:rPr>
          <w:rFonts w:ascii="Times New Roman"/>
          <w:b w:val="false"/>
          <w:i w:val="false"/>
          <w:color w:val="000000"/>
          <w:sz w:val="28"/>
        </w:rPr>
        <w:t>2. Өтініштерді қабылдау және мемлекеттік қызметті көрсету нәтижесін беру "Азаматтарға арналған үкімет" мемлекеттік корпорациясы" коммерциялық емес акционерлік қоғамының Батыс Қазақстан облысы бойынша филиалы (бұдан әрі – Мемлекеттік корпорация)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3. Мемлекеттік қызмет көрсету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4. Мемлекеттік көрсетілетін қызмет нәтижесі спорттық разрядты беру туралы куәлік, біліктілік санатын беру туралы куәлік (бұдан әрі-куәлік) не спорттық разрядты беру туралы бұйрықтың көшірмесі, біліктілік санатын беру туралы бұйрықтын көшірмесі (бұдан әрі-бұйрықтың көшірмесі) болып табылады.</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 нәтижесін ұсыну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5. Мемлекеттік қызмет жеке тұлғаларға (бұдан әрі – көрсетілетін қызметті алушы) тегін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6. Көрсетілетін қызметті алушы Стандартта көзделген тізбеге сәйкес құжаттар топтамасын толық ұсынбаған жағдайда, Мемлекеттік корпорация қызметкері өтініш қабылдаудан бас тартады және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қолхат береді.</w:t>
      </w:r>
    </w:p>
    <w:bookmarkEnd w:id="4"/>
    <w:bookmarkStart w:name="z32" w:id="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5"/>
    <w:bookmarkStart w:name="z33" w:id="6"/>
    <w:p>
      <w:pPr>
        <w:spacing w:after="0"/>
        <w:ind w:left="0"/>
        <w:jc w:val="both"/>
      </w:pPr>
      <w:r>
        <w:rPr>
          <w:rFonts w:ascii="Times New Roman"/>
          <w:b w:val="false"/>
          <w:i w:val="false"/>
          <w:color w:val="000000"/>
          <w:sz w:val="28"/>
        </w:rPr>
        <w:t xml:space="preserve">
      7. Мемлекеттік қызметті көрсету бойынша рәсімді (іс-қимылды) бастауға негіздеме көрсетілетін қызметті алушының не оның сенімхат бойынша өкілінің Стандарттың </w:t>
      </w:r>
      <w:r>
        <w:rPr>
          <w:rFonts w:ascii="Times New Roman"/>
          <w:b w:val="false"/>
          <w:i w:val="false"/>
          <w:color w:val="000000"/>
          <w:sz w:val="28"/>
        </w:rPr>
        <w:t>9- тармағында</w:t>
      </w:r>
      <w:r>
        <w:rPr>
          <w:rFonts w:ascii="Times New Roman"/>
          <w:b w:val="false"/>
          <w:i w:val="false"/>
          <w:color w:val="000000"/>
          <w:sz w:val="28"/>
        </w:rPr>
        <w:t xml:space="preserve"> қарастырылған мемлекеттік қызметті алу үшін қажетті құжаттарды қоса мемлекеттік қызметті көрсету жөніндегі өтінішінің болуы болып табылады.</w:t>
      </w:r>
      <w:r>
        <w:br/>
      </w:r>
      <w:r>
        <w:rPr>
          <w:rFonts w:ascii="Times New Roman"/>
          <w:b w:val="false"/>
          <w:i w:val="false"/>
          <w:color w:val="000000"/>
          <w:sz w:val="28"/>
        </w:rPr>
        <w:t xml:space="preserve">
      </w:t>
      </w:r>
      <w:r>
        <w:rPr>
          <w:rFonts w:ascii="Times New Roman"/>
          <w:b w:val="false"/>
          <w:i w:val="false"/>
          <w:color w:val="000000"/>
          <w:sz w:val="28"/>
        </w:rPr>
        <w:t>8.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мемлекеттік көрсетілетін қызметті алу үшін Мемлекеттік корпорацияға жүгінеді;</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(немесе сенімхат бойынша оның өкілі) Мемлекеттік корпорацияға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r>
        <w:br/>
      </w:r>
      <w:r>
        <w:rPr>
          <w:rFonts w:ascii="Times New Roman"/>
          <w:b w:val="false"/>
          <w:i w:val="false"/>
          <w:color w:val="000000"/>
          <w:sz w:val="28"/>
        </w:rPr>
        <w:t xml:space="preserve">
      </w:t>
      </w:r>
      <w:r>
        <w:rPr>
          <w:rFonts w:ascii="Times New Roman"/>
          <w:b w:val="false"/>
          <w:i w:val="false"/>
          <w:color w:val="000000"/>
          <w:sz w:val="28"/>
        </w:rPr>
        <w:t>2) Мемлекеттік корпорацияның жинақтау бөлімінің инспекторы пошта не курьерлік қызмет арқылы көрсетілетін қызметті берушіге құжаттарды 5 (бес) күнтізбелік күн ішінде жібереді;</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кеңсе қызметкері көрсетілетін қызметті алушының өтінішін қабылдайды, тіркейді және көрсетілетін қызметті берушінің басшысына бұрыштама қоюға жолдайды (25 (жиырма бес) минут ішінде);</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бұрыштама қояды және құжаттарды көрсетілетін қызметті берушінің жауапты орындаушысына жолдайды (1 (бір) күнтізбелік күн ішінде);</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жауапты орындаушысы көрсетілетін қызметті алушының құжаттар топтамасын дайындауды жүзеге асырады және Спорттық разрядтар мен санаттар беру жөніндегі комиссияның (бұдан әрі - Комиссия) отырысында қарауға жолдайды (10 (он) күнтізбелік күн ішінде);</w:t>
      </w:r>
      <w:r>
        <w:br/>
      </w:r>
      <w:r>
        <w:rPr>
          <w:rFonts w:ascii="Times New Roman"/>
          <w:b w:val="false"/>
          <w:i w:val="false"/>
          <w:color w:val="000000"/>
          <w:sz w:val="28"/>
        </w:rPr>
        <w:t xml:space="preserve">
      </w:t>
      </w:r>
      <w:r>
        <w:rPr>
          <w:rFonts w:ascii="Times New Roman"/>
          <w:b w:val="false"/>
          <w:i w:val="false"/>
          <w:color w:val="000000"/>
          <w:sz w:val="28"/>
        </w:rPr>
        <w:t>6) Комиссия көрсетілетін қызметті алушының құжаттарын қарайды және отырыстың хаттамасын бекітеді (1 (бір) күнтізбелік күн ішінде);</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берушінің жауапты орындаушысы Комиссия хаттамасының негізінде куәліктің немесе бұйрықтың жобасын дайындайды және көрсетілетін қызметті берушінің басшысына қол қоюға жолдайды (2 (екі) күнтізбелік күн ішінде);</w:t>
      </w:r>
      <w:r>
        <w:br/>
      </w:r>
      <w:r>
        <w:rPr>
          <w:rFonts w:ascii="Times New Roman"/>
          <w:b w:val="false"/>
          <w:i w:val="false"/>
          <w:color w:val="000000"/>
          <w:sz w:val="28"/>
        </w:rPr>
        <w:t xml:space="preserve">
      </w:t>
      </w:r>
      <w:r>
        <w:rPr>
          <w:rFonts w:ascii="Times New Roman"/>
          <w:b w:val="false"/>
          <w:i w:val="false"/>
          <w:color w:val="000000"/>
          <w:sz w:val="28"/>
        </w:rPr>
        <w:t>8) көрсетілетін қызметті берушінің жауапты орындаушысы куәлікті немесе бұйрық көшірмесін дайындайды және мемлекеттік қызметтің нәтижесін Мемлекеттік корпорацияға жолдайды (5 (бес) күнтізбелік күн ішінде);</w:t>
      </w:r>
      <w:r>
        <w:br/>
      </w:r>
      <w:r>
        <w:rPr>
          <w:rFonts w:ascii="Times New Roman"/>
          <w:b w:val="false"/>
          <w:i w:val="false"/>
          <w:color w:val="000000"/>
          <w:sz w:val="28"/>
        </w:rPr>
        <w:t xml:space="preserve">
      </w:t>
      </w:r>
      <w:r>
        <w:rPr>
          <w:rFonts w:ascii="Times New Roman"/>
          <w:b w:val="false"/>
          <w:i w:val="false"/>
          <w:color w:val="000000"/>
          <w:sz w:val="28"/>
        </w:rPr>
        <w:t>9) Мемлекеттік корпорация қызметкері көрсетілетін қызметті алушыға куәлікті береді.</w:t>
      </w:r>
      <w:r>
        <w:br/>
      </w:r>
      <w:r>
        <w:rPr>
          <w:rFonts w:ascii="Times New Roman"/>
          <w:b w:val="false"/>
          <w:i w:val="false"/>
          <w:color w:val="000000"/>
          <w:sz w:val="28"/>
        </w:rPr>
        <w:t xml:space="preserve">
      </w:t>
      </w:r>
      <w:r>
        <w:rPr>
          <w:rFonts w:ascii="Times New Roman"/>
          <w:b w:val="false"/>
          <w:i w:val="false"/>
          <w:color w:val="000000"/>
          <w:sz w:val="28"/>
        </w:rPr>
        <w:t>9. Келесі рәсімді (іс-қимылды) орындауды бастау үшін негіз болатын мемлекеттік қызмет көрсету жөніндегі рәсімнің (іс-қимылдың) нәтижелері:</w:t>
      </w:r>
      <w:r>
        <w:br/>
      </w:r>
      <w:r>
        <w:rPr>
          <w:rFonts w:ascii="Times New Roman"/>
          <w:b w:val="false"/>
          <w:i w:val="false"/>
          <w:color w:val="000000"/>
          <w:sz w:val="28"/>
        </w:rPr>
        <w:t xml:space="preserve">
      </w:t>
      </w:r>
      <w:r>
        <w:rPr>
          <w:rFonts w:ascii="Times New Roman"/>
          <w:b w:val="false"/>
          <w:i w:val="false"/>
          <w:color w:val="000000"/>
          <w:sz w:val="28"/>
        </w:rPr>
        <w:t xml:space="preserve">1) өтінішті тіркеу; </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кеңсе қызметкерінің құжаттарды қабылдауы және көрсетілетін қызметті берушінің басшысына жолдауы;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 басшысының көрсетілетін қызметті берушінің жауапты орындаушысын белгілеуі және оған көрсетілетін қызметті алушының құжаттарын жолдауы;</w:t>
      </w:r>
      <w:r>
        <w:br/>
      </w:r>
      <w:r>
        <w:rPr>
          <w:rFonts w:ascii="Times New Roman"/>
          <w:b w:val="false"/>
          <w:i w:val="false"/>
          <w:color w:val="000000"/>
          <w:sz w:val="28"/>
        </w:rPr>
        <w:t xml:space="preserve">
      </w:t>
      </w:r>
      <w:r>
        <w:rPr>
          <w:rFonts w:ascii="Times New Roman"/>
          <w:b w:val="false"/>
          <w:i w:val="false"/>
          <w:color w:val="000000"/>
          <w:sz w:val="28"/>
        </w:rPr>
        <w:t>4) ұсынылған құжаттардың толықтығын тексеру, Комиссияға жолдау;</w:t>
      </w:r>
      <w:r>
        <w:br/>
      </w:r>
      <w:r>
        <w:rPr>
          <w:rFonts w:ascii="Times New Roman"/>
          <w:b w:val="false"/>
          <w:i w:val="false"/>
          <w:color w:val="000000"/>
          <w:sz w:val="28"/>
        </w:rPr>
        <w:t xml:space="preserve">
      </w:t>
      </w:r>
      <w:r>
        <w:rPr>
          <w:rFonts w:ascii="Times New Roman"/>
          <w:b w:val="false"/>
          <w:i w:val="false"/>
          <w:color w:val="000000"/>
          <w:sz w:val="28"/>
        </w:rPr>
        <w:t>5) ұсынылған құжаттарды қарау және Комиссияның ұсыныс жасауы;</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 басшысының куәлікке немесе бұйрыққа қол қоюы;</w:t>
      </w:r>
      <w:r>
        <w:br/>
      </w:r>
      <w:r>
        <w:rPr>
          <w:rFonts w:ascii="Times New Roman"/>
          <w:b w:val="false"/>
          <w:i w:val="false"/>
          <w:color w:val="000000"/>
          <w:sz w:val="28"/>
        </w:rPr>
        <w:t xml:space="preserve">
      </w:t>
      </w:r>
      <w:r>
        <w:rPr>
          <w:rFonts w:ascii="Times New Roman"/>
          <w:b w:val="false"/>
          <w:i w:val="false"/>
          <w:color w:val="000000"/>
          <w:sz w:val="28"/>
        </w:rPr>
        <w:t>7) мемлекеттік көрсетілетін қызмет нәтижесін Мемлекеттік корпорацияға қағаз тасығышта жіберу;</w:t>
      </w:r>
      <w:r>
        <w:br/>
      </w:r>
      <w:r>
        <w:rPr>
          <w:rFonts w:ascii="Times New Roman"/>
          <w:b w:val="false"/>
          <w:i w:val="false"/>
          <w:color w:val="000000"/>
          <w:sz w:val="28"/>
        </w:rPr>
        <w:t xml:space="preserve">
      </w:t>
      </w:r>
      <w:r>
        <w:rPr>
          <w:rFonts w:ascii="Times New Roman"/>
          <w:b w:val="false"/>
          <w:i w:val="false"/>
          <w:color w:val="000000"/>
          <w:sz w:val="28"/>
        </w:rPr>
        <w:t>8) Мемлекеттік корпорация қызметкерінің көрсетілетін қызметті алушыға куәлікті не бұйрықтың көшірмесін беруі.</w:t>
      </w:r>
    </w:p>
    <w:bookmarkEnd w:id="6"/>
    <w:bookmarkStart w:name="z54" w:id="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7"/>
    <w:bookmarkStart w:name="z55" w:id="8"/>
    <w:p>
      <w:pPr>
        <w:spacing w:after="0"/>
        <w:ind w:left="0"/>
        <w:jc w:val="both"/>
      </w:pPr>
      <w:r>
        <w:rPr>
          <w:rFonts w:ascii="Times New Roman"/>
          <w:b w:val="false"/>
          <w:i w:val="false"/>
          <w:color w:val="000000"/>
          <w:sz w:val="28"/>
        </w:rPr>
        <w:t>
      10.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4) Комиссия.</w:t>
      </w:r>
    </w:p>
    <w:bookmarkEnd w:id="8"/>
    <w:bookmarkStart w:name="z60" w:id="9"/>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9"/>
    <w:bookmarkStart w:name="z61" w:id="10"/>
    <w:p>
      <w:pPr>
        <w:spacing w:after="0"/>
        <w:ind w:left="0"/>
        <w:jc w:val="both"/>
      </w:pPr>
      <w:r>
        <w:rPr>
          <w:rFonts w:ascii="Times New Roman"/>
          <w:b w:val="false"/>
          <w:i w:val="false"/>
          <w:color w:val="000000"/>
          <w:sz w:val="28"/>
        </w:rPr>
        <w:t>
      11. Мемлекеттік корпорацияға және (немесе) өзге де көрсетілетін қызметті берушілерге жүгіну тәртібін, көрсетілетін қызметті алушының өтінішін өңдеу ұзақтығын сипаттау:</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өтінішті және қажетті құжаттарды Мемлекеттік корпорация қызметкеріне береді, ол электрондық кезек ретімен "кедергісіз" қызмет көрсету арқылы операциялық залда жүзеге асырылады (1 минут ішінде);</w:t>
      </w:r>
      <w:r>
        <w:br/>
      </w:r>
      <w:r>
        <w:rPr>
          <w:rFonts w:ascii="Times New Roman"/>
          <w:b w:val="false"/>
          <w:i w:val="false"/>
          <w:color w:val="000000"/>
          <w:sz w:val="28"/>
        </w:rPr>
        <w:t xml:space="preserve">
      </w:t>
      </w:r>
      <w:r>
        <w:rPr>
          <w:rFonts w:ascii="Times New Roman"/>
          <w:b w:val="false"/>
          <w:i w:val="false"/>
          <w:color w:val="000000"/>
          <w:sz w:val="28"/>
        </w:rPr>
        <w:t>2) 1-процесс – Мемлекеттік корпорация қызметкері қызмет көрсету үшін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енгізуі (авторландыру процесі) (1 минут ішінде);</w:t>
      </w:r>
      <w:r>
        <w:br/>
      </w:r>
      <w:r>
        <w:rPr>
          <w:rFonts w:ascii="Times New Roman"/>
          <w:b w:val="false"/>
          <w:i w:val="false"/>
          <w:color w:val="000000"/>
          <w:sz w:val="28"/>
        </w:rPr>
        <w:t xml:space="preserve">
      </w:t>
      </w:r>
      <w:r>
        <w:rPr>
          <w:rFonts w:ascii="Times New Roman"/>
          <w:b w:val="false"/>
          <w:i w:val="false"/>
          <w:color w:val="000000"/>
          <w:sz w:val="28"/>
        </w:rPr>
        <w:t>3) 2-процесс – Мемлекеттік корпорация қызметкері мемлекеттік көрсетілетін қызметті таңдайды, экранға мемлекеттік қызметті көрсетуге арналған сұраныс нысаны шығады және Мемлекеттік корпорация қызметкері көрсетілетін қызметті алушының немесе сенімхат бойынша көрсетілетін қызметті алушы өкілінің (нотариалды куәландырылатын сенімхаттың болуы қажет, басқалай куәландырылған сенімхаттың мәліметтері толтырылмайды) мәліметтерін енгізуі (1 минут ішінде);</w:t>
      </w:r>
      <w:r>
        <w:br/>
      </w:r>
      <w:r>
        <w:rPr>
          <w:rFonts w:ascii="Times New Roman"/>
          <w:b w:val="false"/>
          <w:i w:val="false"/>
          <w:color w:val="000000"/>
          <w:sz w:val="28"/>
        </w:rPr>
        <w:t xml:space="preserve">
      </w:t>
      </w:r>
      <w:r>
        <w:rPr>
          <w:rFonts w:ascii="Times New Roman"/>
          <w:b w:val="false"/>
          <w:i w:val="false"/>
          <w:color w:val="000000"/>
          <w:sz w:val="28"/>
        </w:rPr>
        <w:t>4) 3-процесс – электрондық үкімет шлюзі (бұдан әрі-ЭҮШ) арқылы жеке тұлғалардың мемлекеттік деректер қорына (бұдан әрі-ЖТ МДҚ) көрсетілетін қызметті алушының мәліметтері туралы, сондай-ақ бірыңғай нотариалдық ақпараттық жүйесіне (бұдан әрі - БНАЖ) көрсетілетін қызметті алушы өкілінің сенімхат мәліметтері туралы сұрау жолдау (1 минут ішінде);</w:t>
      </w:r>
      <w:r>
        <w:br/>
      </w:r>
      <w:r>
        <w:rPr>
          <w:rFonts w:ascii="Times New Roman"/>
          <w:b w:val="false"/>
          <w:i w:val="false"/>
          <w:color w:val="000000"/>
          <w:sz w:val="28"/>
        </w:rPr>
        <w:t xml:space="preserve">
      </w:t>
      </w:r>
      <w:r>
        <w:rPr>
          <w:rFonts w:ascii="Times New Roman"/>
          <w:b w:val="false"/>
          <w:i w:val="false"/>
          <w:color w:val="000000"/>
          <w:sz w:val="28"/>
        </w:rPr>
        <w:t>5) 1-шарт – ЖТ МДҚ көрсетілетін қызметті алушы мәліметтерінің және БНАЖ-да сенімхат мәліметтерінің болуын тексеру (1 минут ішінде);</w:t>
      </w:r>
      <w:r>
        <w:br/>
      </w:r>
      <w:r>
        <w:rPr>
          <w:rFonts w:ascii="Times New Roman"/>
          <w:b w:val="false"/>
          <w:i w:val="false"/>
          <w:color w:val="000000"/>
          <w:sz w:val="28"/>
        </w:rPr>
        <w:t xml:space="preserve">
      </w:t>
      </w:r>
      <w:r>
        <w:rPr>
          <w:rFonts w:ascii="Times New Roman"/>
          <w:b w:val="false"/>
          <w:i w:val="false"/>
          <w:color w:val="000000"/>
          <w:sz w:val="28"/>
        </w:rPr>
        <w:t>6) 4-процесс – ЖТ МДҚ-да көрсетілетін қызметті алушы мәліметтерінің немесе БНАЖ-да сенімхат мәліметтерінің болмауына байланысты мәліметтерді алу мүмкіндігінің жоқтығы туралы хабарлама қалыптастыру (1 минут ішінде);</w:t>
      </w:r>
      <w:r>
        <w:br/>
      </w:r>
      <w:r>
        <w:rPr>
          <w:rFonts w:ascii="Times New Roman"/>
          <w:b w:val="false"/>
          <w:i w:val="false"/>
          <w:color w:val="000000"/>
          <w:sz w:val="28"/>
        </w:rPr>
        <w:t xml:space="preserve">
      </w:t>
      </w:r>
      <w:r>
        <w:rPr>
          <w:rFonts w:ascii="Times New Roman"/>
          <w:b w:val="false"/>
          <w:i w:val="false"/>
          <w:color w:val="000000"/>
          <w:sz w:val="28"/>
        </w:rPr>
        <w:t>7) 5-процесс – Мемлекеттік корпорация қызметкерінің электрондық цифрлық қолтаңбасымен куәландырылған (қол қойылған) электрондық құжатты (көрсетілетін қызметті алушының сұранысы) ЭҮШ арқылы электрондық үкіметтің аймақтық шлюзінің автоматтандырылған жұмыс орнына (бұдан әрі – ЭҮАШ АЖО) жолдау (1 минут ішінде).</w:t>
      </w:r>
      <w:r>
        <w:br/>
      </w:r>
      <w:r>
        <w:rPr>
          <w:rFonts w:ascii="Times New Roman"/>
          <w:b w:val="false"/>
          <w:i w:val="false"/>
          <w:color w:val="000000"/>
          <w:sz w:val="28"/>
        </w:rPr>
        <w:t xml:space="preserve">
      </w:t>
      </w:r>
      <w:r>
        <w:rPr>
          <w:rFonts w:ascii="Times New Roman"/>
          <w:b w:val="false"/>
          <w:i w:val="false"/>
          <w:color w:val="000000"/>
          <w:sz w:val="28"/>
        </w:rPr>
        <w:t>12. Мемлекеттік корпорация арқылы мемлекеттік қызмет көрсетудің нәтижесін алу процесін сипаттау, оның ұзақтығы:</w:t>
      </w:r>
      <w:r>
        <w:br/>
      </w:r>
      <w:r>
        <w:rPr>
          <w:rFonts w:ascii="Times New Roman"/>
          <w:b w:val="false"/>
          <w:i w:val="false"/>
          <w:color w:val="000000"/>
          <w:sz w:val="28"/>
        </w:rPr>
        <w:t xml:space="preserve">
      </w:t>
      </w:r>
      <w:r>
        <w:rPr>
          <w:rFonts w:ascii="Times New Roman"/>
          <w:b w:val="false"/>
          <w:i w:val="false"/>
          <w:color w:val="000000"/>
          <w:sz w:val="28"/>
        </w:rPr>
        <w:t>1) 6-процесс – электрондық құжатты ЭҮАШ АЖО-нда тіркеу (2 минут ішінде);</w:t>
      </w:r>
      <w:r>
        <w:br/>
      </w:r>
      <w:r>
        <w:rPr>
          <w:rFonts w:ascii="Times New Roman"/>
          <w:b w:val="false"/>
          <w:i w:val="false"/>
          <w:color w:val="000000"/>
          <w:sz w:val="28"/>
        </w:rPr>
        <w:t xml:space="preserve">
      </w:t>
      </w:r>
      <w:r>
        <w:rPr>
          <w:rFonts w:ascii="Times New Roman"/>
          <w:b w:val="false"/>
          <w:i w:val="false"/>
          <w:color w:val="000000"/>
          <w:sz w:val="28"/>
        </w:rPr>
        <w:t xml:space="preserve">2) 2-шарт – көрсетілетін қызметті берушінің көрсетілетін қызметті алушы ұсынған мемлекеттік көрсетілетін қызметті көрсетуге негіз болып табылатын, </w:t>
      </w:r>
      <w:r>
        <w:rPr>
          <w:rFonts w:ascii="Times New Roman"/>
          <w:b w:val="false"/>
          <w:i w:val="false"/>
          <w:color w:val="000000"/>
          <w:sz w:val="28"/>
        </w:rPr>
        <w:t>стандартта</w:t>
      </w:r>
      <w:r>
        <w:rPr>
          <w:rFonts w:ascii="Times New Roman"/>
          <w:b w:val="false"/>
          <w:i w:val="false"/>
          <w:color w:val="000000"/>
          <w:sz w:val="28"/>
        </w:rPr>
        <w:t xml:space="preserve"> көрсетілген құжаттардың сәйкестігін тексеруі (өңдеуі) (2 минут ішінде);</w:t>
      </w:r>
      <w:r>
        <w:br/>
      </w:r>
      <w:r>
        <w:rPr>
          <w:rFonts w:ascii="Times New Roman"/>
          <w:b w:val="false"/>
          <w:i w:val="false"/>
          <w:color w:val="000000"/>
          <w:sz w:val="28"/>
        </w:rPr>
        <w:t xml:space="preserve">
      </w:t>
      </w:r>
      <w:r>
        <w:rPr>
          <w:rFonts w:ascii="Times New Roman"/>
          <w:b w:val="false"/>
          <w:i w:val="false"/>
          <w:color w:val="000000"/>
          <w:sz w:val="28"/>
        </w:rPr>
        <w:t>3) 7-процесс – көрсетілетін қызметті алушының құжаттарында кемшіліктердің болуына байланысты сұратылып отырған мемлекеттік көрсетілетін қызметтен бас тарту туралы хабарлама қалыптастыру (2 минут ішінде);</w:t>
      </w:r>
      <w:r>
        <w:br/>
      </w:r>
      <w:r>
        <w:rPr>
          <w:rFonts w:ascii="Times New Roman"/>
          <w:b w:val="false"/>
          <w:i w:val="false"/>
          <w:color w:val="000000"/>
          <w:sz w:val="28"/>
        </w:rPr>
        <w:t xml:space="preserve">
      </w:t>
      </w:r>
      <w:r>
        <w:rPr>
          <w:rFonts w:ascii="Times New Roman"/>
          <w:b w:val="false"/>
          <w:i w:val="false"/>
          <w:color w:val="000000"/>
          <w:sz w:val="28"/>
        </w:rPr>
        <w:t>4) 8-процесс – көрсетілетін қызметті алушы Мемлекеттік корпорация қызметкері арқылы мемлекеттік көрсетілетін қызметтің нәтижесін (куәлікті немесе бұйрық көшірмесін) алуы (2 минут ішінде).</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корпорация арқылы мемлекеттік қызметті көрсету кезінде функционалдық өзара іс-қимыл диаграммасы "Қазақстан Республикасының спорт шеберлігіне кандидат, 1-разрядты спортшы cпорттық разрядтарын және біліктілігі жоғары деңгейдегі бірінші санатты жаттықтырушы, біліктілігі орта деңгейдегі бірінші санатты жаттықтырушы, біліктілігі жоғары деңгейдегі бірінші санатты әдіскер, біліктілігі орта деңгейдегі бірінші санатты әдіскер, біліктілігі жоғары деңгейдегі бірінші санатты нұсқаушы-спортшы, бірінші санатты спорт төрешісі біліктілік санаттарын беру" мемлекеттік көрсетілетін қызмет регламентінің (бұдан әрі - Регламент)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13. 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Мемлекеттік қызмет көрсетудің бизнес-процестерінің анықтамалығы көрсетілетін қызметті берушінің интернет-ресурсында орналастырылады.</w:t>
      </w:r>
      <w:r>
        <w:br/>
      </w:r>
      <w:r>
        <w:rPr>
          <w:rFonts w:ascii="Times New Roman"/>
          <w:b w:val="false"/>
          <w:i w:val="false"/>
          <w:color w:val="000000"/>
          <w:sz w:val="28"/>
        </w:rPr>
        <w:t xml:space="preserve">
      </w:t>
      </w:r>
      <w:r>
        <w:rPr>
          <w:rFonts w:ascii="Times New Roman"/>
          <w:b w:val="false"/>
          <w:i w:val="false"/>
          <w:color w:val="000000"/>
          <w:sz w:val="28"/>
        </w:rPr>
        <w:t xml:space="preserve">14. Мемлекеттік қызмет көрсету мәселелері бойынша көрсетілетін қызметті берушінің, Мемлекеттік корпорацияның және (немесе) олардың қызметкерлерінің шешімдеріне, әрекеттеріне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спорт шеберлігіне кандидат, 1-</w:t>
            </w:r>
            <w:r>
              <w:br/>
            </w:r>
            <w:r>
              <w:rPr>
                <w:rFonts w:ascii="Times New Roman"/>
                <w:b w:val="false"/>
                <w:i w:val="false"/>
                <w:color w:val="000000"/>
                <w:sz w:val="20"/>
              </w:rPr>
              <w:t xml:space="preserve">разрядты спортшы cпорттық </w:t>
            </w:r>
            <w:r>
              <w:br/>
            </w:r>
            <w:r>
              <w:rPr>
                <w:rFonts w:ascii="Times New Roman"/>
                <w:b w:val="false"/>
                <w:i w:val="false"/>
                <w:color w:val="000000"/>
                <w:sz w:val="20"/>
              </w:rPr>
              <w:t xml:space="preserve">разрядтарын және біліктілігі </w:t>
            </w:r>
            <w:r>
              <w:br/>
            </w:r>
            <w:r>
              <w:rPr>
                <w:rFonts w:ascii="Times New Roman"/>
                <w:b w:val="false"/>
                <w:i w:val="false"/>
                <w:color w:val="000000"/>
                <w:sz w:val="20"/>
              </w:rPr>
              <w:t xml:space="preserve">жоғары деңгейдегі бірінші </w:t>
            </w:r>
            <w:r>
              <w:br/>
            </w:r>
            <w:r>
              <w:rPr>
                <w:rFonts w:ascii="Times New Roman"/>
                <w:b w:val="false"/>
                <w:i w:val="false"/>
                <w:color w:val="000000"/>
                <w:sz w:val="20"/>
              </w:rPr>
              <w:t xml:space="preserve">санатты жаттықтырушы, </w:t>
            </w:r>
            <w:r>
              <w:br/>
            </w:r>
            <w:r>
              <w:rPr>
                <w:rFonts w:ascii="Times New Roman"/>
                <w:b w:val="false"/>
                <w:i w:val="false"/>
                <w:color w:val="000000"/>
                <w:sz w:val="20"/>
              </w:rPr>
              <w:t xml:space="preserve">біліктілігі орта деңгейдегі </w:t>
            </w:r>
            <w:r>
              <w:br/>
            </w:r>
            <w:r>
              <w:rPr>
                <w:rFonts w:ascii="Times New Roman"/>
                <w:b w:val="false"/>
                <w:i w:val="false"/>
                <w:color w:val="000000"/>
                <w:sz w:val="20"/>
              </w:rPr>
              <w:t xml:space="preserve">бірінші санатты жаттықтырушы, </w:t>
            </w:r>
            <w:r>
              <w:br/>
            </w:r>
            <w:r>
              <w:rPr>
                <w:rFonts w:ascii="Times New Roman"/>
                <w:b w:val="false"/>
                <w:i w:val="false"/>
                <w:color w:val="000000"/>
                <w:sz w:val="20"/>
              </w:rPr>
              <w:t xml:space="preserve">біліктілігі жоғары деңгейдегі </w:t>
            </w:r>
            <w:r>
              <w:br/>
            </w:r>
            <w:r>
              <w:rPr>
                <w:rFonts w:ascii="Times New Roman"/>
                <w:b w:val="false"/>
                <w:i w:val="false"/>
                <w:color w:val="000000"/>
                <w:sz w:val="20"/>
              </w:rPr>
              <w:t xml:space="preserve">бірінші санатты әдіскер, </w:t>
            </w:r>
            <w:r>
              <w:br/>
            </w:r>
            <w:r>
              <w:rPr>
                <w:rFonts w:ascii="Times New Roman"/>
                <w:b w:val="false"/>
                <w:i w:val="false"/>
                <w:color w:val="000000"/>
                <w:sz w:val="20"/>
              </w:rPr>
              <w:t>біліктілігі орта деңгейдегі бірінші санатты әдіскер, біліктілігі жоғары деңгейдегі бірінші санатты нұсқаушы-спортшы, бірінші санатты спорт төрешісі біліктілік санаттарын беру" мемлекеттік көрсетілетін қызмет регламентіне 1-қосымша</w:t>
            </w:r>
          </w:p>
        </w:tc>
      </w:tr>
    </w:tbl>
    <w:bookmarkStart w:name="z78" w:id="11"/>
    <w:p>
      <w:pPr>
        <w:spacing w:after="0"/>
        <w:ind w:left="0"/>
        <w:jc w:val="left"/>
      </w:pPr>
      <w:r>
        <w:rPr>
          <w:rFonts w:ascii="Times New Roman"/>
          <w:b/>
          <w:i w:val="false"/>
          <w:color w:val="000000"/>
        </w:rPr>
        <w:t xml:space="preserve"> Мемлекеттік корпорация арқылы мемлекеттік қызметті көрсетуге тартылған ақпараттық жүйелердің функционалдық өзара іс - қимыл диаграммасы</w:t>
      </w:r>
    </w:p>
    <w:bookmarkEnd w:id="11"/>
    <w:p>
      <w:pPr>
        <w:spacing w:after="0"/>
        <w:ind w:left="0"/>
        <w:jc w:val="left"/>
      </w:pPr>
      <w:r>
        <w:br/>
      </w:r>
    </w:p>
    <w:p>
      <w:pPr>
        <w:spacing w:after="0"/>
        <w:ind w:left="0"/>
        <w:jc w:val="both"/>
      </w:pPr>
      <w:r>
        <w:drawing>
          <wp:inline distT="0" distB="0" distL="0" distR="0">
            <wp:extent cx="78105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02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спорт шеберлігіне кандидат, 1-</w:t>
            </w:r>
            <w:r>
              <w:br/>
            </w:r>
            <w:r>
              <w:rPr>
                <w:rFonts w:ascii="Times New Roman"/>
                <w:b w:val="false"/>
                <w:i w:val="false"/>
                <w:color w:val="000000"/>
                <w:sz w:val="20"/>
              </w:rPr>
              <w:t xml:space="preserve">разрядты спортшы cпорттық </w:t>
            </w:r>
            <w:r>
              <w:br/>
            </w:r>
            <w:r>
              <w:rPr>
                <w:rFonts w:ascii="Times New Roman"/>
                <w:b w:val="false"/>
                <w:i w:val="false"/>
                <w:color w:val="000000"/>
                <w:sz w:val="20"/>
              </w:rPr>
              <w:t xml:space="preserve">разрядтарын және біліктілігі </w:t>
            </w:r>
            <w:r>
              <w:br/>
            </w:r>
            <w:r>
              <w:rPr>
                <w:rFonts w:ascii="Times New Roman"/>
                <w:b w:val="false"/>
                <w:i w:val="false"/>
                <w:color w:val="000000"/>
                <w:sz w:val="20"/>
              </w:rPr>
              <w:t xml:space="preserve">жоғары деңгейдегі бірінші </w:t>
            </w:r>
            <w:r>
              <w:br/>
            </w:r>
            <w:r>
              <w:rPr>
                <w:rFonts w:ascii="Times New Roman"/>
                <w:b w:val="false"/>
                <w:i w:val="false"/>
                <w:color w:val="000000"/>
                <w:sz w:val="20"/>
              </w:rPr>
              <w:t xml:space="preserve">санатты жаттықтырушы, </w:t>
            </w:r>
            <w:r>
              <w:br/>
            </w:r>
            <w:r>
              <w:rPr>
                <w:rFonts w:ascii="Times New Roman"/>
                <w:b w:val="false"/>
                <w:i w:val="false"/>
                <w:color w:val="000000"/>
                <w:sz w:val="20"/>
              </w:rPr>
              <w:t xml:space="preserve">біліктілігі орта деңгейдегі </w:t>
            </w:r>
            <w:r>
              <w:br/>
            </w:r>
            <w:r>
              <w:rPr>
                <w:rFonts w:ascii="Times New Roman"/>
                <w:b w:val="false"/>
                <w:i w:val="false"/>
                <w:color w:val="000000"/>
                <w:sz w:val="20"/>
              </w:rPr>
              <w:t xml:space="preserve">бірінші санатты жаттықтырушы, </w:t>
            </w:r>
            <w:r>
              <w:br/>
            </w:r>
            <w:r>
              <w:rPr>
                <w:rFonts w:ascii="Times New Roman"/>
                <w:b w:val="false"/>
                <w:i w:val="false"/>
                <w:color w:val="000000"/>
                <w:sz w:val="20"/>
              </w:rPr>
              <w:t xml:space="preserve">біліктілігі жоғары деңгейдегі </w:t>
            </w:r>
            <w:r>
              <w:br/>
            </w:r>
            <w:r>
              <w:rPr>
                <w:rFonts w:ascii="Times New Roman"/>
                <w:b w:val="false"/>
                <w:i w:val="false"/>
                <w:color w:val="000000"/>
                <w:sz w:val="20"/>
              </w:rPr>
              <w:t xml:space="preserve">бірінші санатты әдіскер, </w:t>
            </w:r>
            <w:r>
              <w:br/>
            </w:r>
            <w:r>
              <w:rPr>
                <w:rFonts w:ascii="Times New Roman"/>
                <w:b w:val="false"/>
                <w:i w:val="false"/>
                <w:color w:val="000000"/>
                <w:sz w:val="20"/>
              </w:rPr>
              <w:t xml:space="preserve">біліктілігі орта деңгейдегі </w:t>
            </w:r>
            <w:r>
              <w:br/>
            </w:r>
            <w:r>
              <w:rPr>
                <w:rFonts w:ascii="Times New Roman"/>
                <w:b w:val="false"/>
                <w:i w:val="false"/>
                <w:color w:val="000000"/>
                <w:sz w:val="20"/>
              </w:rPr>
              <w:t xml:space="preserve">бірінші санатты әдіскер, </w:t>
            </w:r>
            <w:r>
              <w:br/>
            </w:r>
            <w:r>
              <w:rPr>
                <w:rFonts w:ascii="Times New Roman"/>
                <w:b w:val="false"/>
                <w:i w:val="false"/>
                <w:color w:val="000000"/>
                <w:sz w:val="20"/>
              </w:rPr>
              <w:t xml:space="preserve">біліктілігі жоғары деңгейдегі </w:t>
            </w:r>
            <w:r>
              <w:br/>
            </w:r>
            <w:r>
              <w:rPr>
                <w:rFonts w:ascii="Times New Roman"/>
                <w:b w:val="false"/>
                <w:i w:val="false"/>
                <w:color w:val="000000"/>
                <w:sz w:val="20"/>
              </w:rPr>
              <w:t>бірінші санатты нұсқаушы-</w:t>
            </w:r>
            <w:r>
              <w:br/>
            </w:r>
            <w:r>
              <w:rPr>
                <w:rFonts w:ascii="Times New Roman"/>
                <w:b w:val="false"/>
                <w:i w:val="false"/>
                <w:color w:val="000000"/>
                <w:sz w:val="20"/>
              </w:rPr>
              <w:t xml:space="preserve">спортшы, бірінші санатты спорт </w:t>
            </w:r>
            <w:r>
              <w:br/>
            </w:r>
            <w:r>
              <w:rPr>
                <w:rFonts w:ascii="Times New Roman"/>
                <w:b w:val="false"/>
                <w:i w:val="false"/>
                <w:color w:val="000000"/>
                <w:sz w:val="20"/>
              </w:rPr>
              <w:t xml:space="preserve">төрешісі біліктілік санаттарын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регламентіне 2-қосымша</w:t>
            </w:r>
          </w:p>
        </w:tc>
      </w:tr>
    </w:tbl>
    <w:bookmarkStart w:name="z80" w:id="12"/>
    <w:p>
      <w:pPr>
        <w:spacing w:after="0"/>
        <w:ind w:left="0"/>
        <w:jc w:val="left"/>
      </w:pPr>
      <w:r>
        <w:rPr>
          <w:rFonts w:ascii="Times New Roman"/>
          <w:b/>
          <w:i w:val="false"/>
          <w:color w:val="000000"/>
        </w:rPr>
        <w:t xml:space="preserve"> "Қазақстан Республикасының спорт шеберлігіне кандидат, 1-разрядты спортшы cпорттық разрядтарын және біліктілігі жоғары деңгейдегі бірінші санатты жаттықтырушы, біліктілігі орта деңгейдегі бірінші санатты жаттықтырушы, біліктілігі жоғары деңгейдегі бірінші санатты әдіскер, біліктілігі орта деңгейдегі бірінші санатты әдіскер, біліктілігі жоғары деңгейдегі бірінші санатты нұсқаушы-спортшы, бірінші санатты спорт төрешісі біліктілік санаттарын беру" мемлекеттік қызметін көрсетудің бизнес-процестерінің анықтамалығы</w:t>
      </w:r>
    </w:p>
    <w:bookmarkEnd w:id="12"/>
    <w:p>
      <w:pPr>
        <w:spacing w:after="0"/>
        <w:ind w:left="0"/>
        <w:jc w:val="left"/>
      </w:pPr>
      <w:r>
        <w:br/>
      </w:r>
    </w:p>
    <w:p>
      <w:pPr>
        <w:spacing w:after="0"/>
        <w:ind w:left="0"/>
        <w:jc w:val="both"/>
      </w:pPr>
      <w:r>
        <w:drawing>
          <wp:inline distT="0" distB="0" distL="0" distR="0">
            <wp:extent cx="78105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8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29 наурыздағы </w:t>
            </w:r>
            <w:r>
              <w:br/>
            </w:r>
            <w:r>
              <w:rPr>
                <w:rFonts w:ascii="Times New Roman"/>
                <w:b w:val="false"/>
                <w:i w:val="false"/>
                <w:color w:val="000000"/>
                <w:sz w:val="20"/>
              </w:rPr>
              <w:t xml:space="preserve">№ 82 Батыс Қазақстан облысы </w:t>
            </w:r>
            <w:r>
              <w:br/>
            </w:r>
            <w:r>
              <w:rPr>
                <w:rFonts w:ascii="Times New Roman"/>
                <w:b w:val="false"/>
                <w:i w:val="false"/>
                <w:color w:val="000000"/>
                <w:sz w:val="20"/>
              </w:rPr>
              <w:t xml:space="preserve">әкімдігінің қаулысына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21 шілдедегі № 186 </w:t>
            </w:r>
            <w:r>
              <w:br/>
            </w: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бекітілген</w:t>
            </w:r>
          </w:p>
        </w:tc>
      </w:tr>
    </w:tbl>
    <w:bookmarkStart w:name="z83" w:id="13"/>
    <w:p>
      <w:pPr>
        <w:spacing w:after="0"/>
        <w:ind w:left="0"/>
        <w:jc w:val="left"/>
      </w:pPr>
      <w:r>
        <w:rPr>
          <w:rFonts w:ascii="Times New Roman"/>
          <w:b/>
          <w:i w:val="false"/>
          <w:color w:val="000000"/>
        </w:rPr>
        <w:t xml:space="preserve"> "2-разрядты спортшы, 3-разрядты спортшы, 1-жасөспірімдік-разрядты спортшы, 2-жасөспірімдік-разрядты спортшы, 3-жасөспірімдік-разрядты спортшы спорттық разрядтар және біліктілігі жоғары деңгейдегі екінші санатты жаттықтырушы, біліктілігі орта деңгейдегі екінші санатты жаттықтырушы, біліктілігі жоғары деңгейдегі екінші санатты әдіскер, біліктілігі орта деңгейдегі екінші санатты әдіскер, біліктілігі жоғары деңгейдегі екінші санатты нұсқаушы-спортшы, спорт төрешісі біліктілік санаттарын беру" мемлекеттік көрсетілетін қызмет регламенті</w:t>
      </w:r>
    </w:p>
    <w:bookmarkEnd w:id="13"/>
    <w:bookmarkStart w:name="z84" w:id="14"/>
    <w:p>
      <w:pPr>
        <w:spacing w:after="0"/>
        <w:ind w:left="0"/>
        <w:jc w:val="left"/>
      </w:pPr>
      <w:r>
        <w:rPr>
          <w:rFonts w:ascii="Times New Roman"/>
          <w:b/>
          <w:i w:val="false"/>
          <w:color w:val="000000"/>
        </w:rPr>
        <w:t xml:space="preserve"> 1. Жалпы ережелер</w:t>
      </w:r>
    </w:p>
    <w:bookmarkEnd w:id="14"/>
    <w:bookmarkStart w:name="z85" w:id="15"/>
    <w:p>
      <w:pPr>
        <w:spacing w:after="0"/>
        <w:ind w:left="0"/>
        <w:jc w:val="both"/>
      </w:pPr>
      <w:r>
        <w:rPr>
          <w:rFonts w:ascii="Times New Roman"/>
          <w:b w:val="false"/>
          <w:i w:val="false"/>
          <w:color w:val="000000"/>
          <w:sz w:val="28"/>
        </w:rPr>
        <w:t>
      1. "2-разрядты спортшы, 3-разрядты спортшы, 1-жасөспірімдік-разрядты спортшы, 2-жасөспірімдік-разрядты спортшы, 3-жасөспірімдік-разрядты спортшы спорттық разрядтар және біліктілігі жоғары деңгейдегі екінші санатты жаттықтырушы, біліктілігі орта деңгейдегі екінші санатты жаттықтырушы, біліктілігі жоғары деңгейдегі екінші санатты әдіскер, біліктілігі орта деңгейдегі екінші санатты әдіскер, біліктілігі жоғары деңгейдегі екінші санатты нұсқаушы-спортшы, спорт төрешісі біліктілік санаттарын беру" мемлекеттік көрсетілетін қызметі (бұдан әрі – мемлекеттік көрсетілетін қызмет).</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аудандардың, облыстық маңызы бар қаланың дене шынықтыру және спорт мәселелері жөніндегі жергілікті атқарушы органдарымен (бұдан әрі – көрсетілетін қызметті беруші) "Дене шынықтыру және спорт саласында мемлекеттік көрсетілетін қызметтер стандарттарын бекіту туралы" Қазақстан Республикасы Мәдениет және спорт министрінің 2015 жылғы 17 сәуірдегі № 139 бұйрығымен (Қазақстан Республикасының Әділет министрлігінде 2015 жылы 5 маусымда № 11276 тіркелген) бекітілген "2-разрядты спортшы, 3-разрядты спортшы, 1-жасөспірімдік-разрядты спортшы, 2-жасөспірімдік-разрядты спортшы, 3-жасөспірімдік-разрядты спортшы спорттық разрядтар және біліктілігі жоғары деңгейдегі екінші санатты жаттықтырушы, біліктілігі орта деңгейдегі екінші санатты жаттықтырушы, біліктілігі жоғары деңгейдегі екінші санатты әдіскер, біліктілігі орта деңгейдегі екінші санатты әдіскер, біліктілігі жоғары деңгейдегі екінші санатты нұсқаушы-спортшы, спорт төрешісі біліктілік санаттарын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xml:space="preserve">
      </w:t>
      </w:r>
      <w:r>
        <w:rPr>
          <w:rFonts w:ascii="Times New Roman"/>
          <w:b w:val="false"/>
          <w:i w:val="false"/>
          <w:color w:val="000000"/>
          <w:sz w:val="28"/>
        </w:rPr>
        <w:t>2. Өтінішті қабылдау және мемлекеттік қызметті көрсету нәтижесін беру "Азаматтарға арналған үкімет" мемлекеттік корпорациясы" коммерциялық емес акционерлік қоғамының Батыс Қазақстан облысы бойынша филиалы (бұдан әрі – Мемлекеттік корпорация)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3. Мемлекеттік қызмет көрсету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4. Мемлекеттік көрсетілетін қызмет нәтижесі спорттық разрядты беру туралы куәлік, біліктілік санатын беру туралы куәлік (бұдан әрі - куәлік) не спорттық разрядты беру туралы бұйрықтың көшірмесі, біліктілік санатын беру туралы бұйрықтың көшірмесі (бұдан әрі - бұйрықтың көшірмесі) болып табылады.</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 нәтижесін ұсыну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5. Мемлекеттік қызмет жеке тұлғаларға (бұдан әрі – көрсетілетін қызметті алушы) тегін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6. Көрсетілетін қызметті алушы Стандартта көзделген тізбеге сәйкес құжаттар топтамасын толық ұсынбаған жағдайда, Мемлекеттік корпорация қызметкері өтініш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қолхат береді.</w:t>
      </w:r>
    </w:p>
    <w:bookmarkEnd w:id="15"/>
    <w:bookmarkStart w:name="z93" w:id="1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6"/>
    <w:bookmarkStart w:name="z94" w:id="17"/>
    <w:p>
      <w:pPr>
        <w:spacing w:after="0"/>
        <w:ind w:left="0"/>
        <w:jc w:val="both"/>
      </w:pPr>
      <w:r>
        <w:rPr>
          <w:rFonts w:ascii="Times New Roman"/>
          <w:b w:val="false"/>
          <w:i w:val="false"/>
          <w:color w:val="000000"/>
          <w:sz w:val="28"/>
        </w:rPr>
        <w:t xml:space="preserve">
      7. Мемлекеттік қызметті көрсету бойынша рәсімді (іс-қимылды) бастауға негіздеме көрсетілетін қызметті алушының не оның сенімхат бойынша өкілінің Стандарттың </w:t>
      </w:r>
      <w:r>
        <w:rPr>
          <w:rFonts w:ascii="Times New Roman"/>
          <w:b w:val="false"/>
          <w:i w:val="false"/>
          <w:color w:val="000000"/>
          <w:sz w:val="28"/>
        </w:rPr>
        <w:t>9- тармағында</w:t>
      </w:r>
      <w:r>
        <w:rPr>
          <w:rFonts w:ascii="Times New Roman"/>
          <w:b w:val="false"/>
          <w:i w:val="false"/>
          <w:color w:val="000000"/>
          <w:sz w:val="28"/>
        </w:rPr>
        <w:t xml:space="preserve"> қарастырылған мемлекеттік қызметті алу үшін қажетті құжаттарды қоса мемлекеттік қызметті көрсету жөніндегі өтінішінің болуы болып табылады.</w:t>
      </w:r>
      <w:r>
        <w:br/>
      </w:r>
      <w:r>
        <w:rPr>
          <w:rFonts w:ascii="Times New Roman"/>
          <w:b w:val="false"/>
          <w:i w:val="false"/>
          <w:color w:val="000000"/>
          <w:sz w:val="28"/>
        </w:rPr>
        <w:t xml:space="preserve">
      </w:t>
      </w:r>
      <w:r>
        <w:rPr>
          <w:rFonts w:ascii="Times New Roman"/>
          <w:b w:val="false"/>
          <w:i w:val="false"/>
          <w:color w:val="000000"/>
          <w:sz w:val="28"/>
        </w:rPr>
        <w:t>8.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мемлекеттік көрсетілетін қызметті алу үшін Мемлекеттік корпорацияға жүгінеді;</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(немесе сенімхат бойынша оның өкілі) Мемлекеттік корпорацияға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r>
        <w:br/>
      </w:r>
      <w:r>
        <w:rPr>
          <w:rFonts w:ascii="Times New Roman"/>
          <w:b w:val="false"/>
          <w:i w:val="false"/>
          <w:color w:val="000000"/>
          <w:sz w:val="28"/>
        </w:rPr>
        <w:t xml:space="preserve">
      </w:t>
      </w:r>
      <w:r>
        <w:rPr>
          <w:rFonts w:ascii="Times New Roman"/>
          <w:b w:val="false"/>
          <w:i w:val="false"/>
          <w:color w:val="000000"/>
          <w:sz w:val="28"/>
        </w:rPr>
        <w:t>2) Мемлекеттік корпорацияның жинақтау бөлімінің инспекторы пошта не курьерлік қызмет арқылы көрсетілетін қызметті берушіге құжаттарды 5 (бес) күнтізбелік күн ішінде жібереді;</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кеңсе қызметкері көрсетілетін қызметті алушының өтінішін қабылдайды, тіркейді және көрсетілетін қызметті берушінің басшысына бұрыштама қоюға жолдайды (25 (жиырма бес) минут ішінде);</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бұрыштама қояды және құжаттарды көрсетілетін қызметті берушінің жауапты орындаушысына жолдайды (1 (бір) күнтізбелік күн ішінде);</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жауапты орындаушысы көрсетілетін қызметті алушының құжаттар топтамасын дайындауды жүзеге асырады және Спорттық разрядтар мен санаттар беру жөніндегі комиссияның (бұдан әрі - Комиссия) отырысында қарауға жолдайды (10 (он) күнтізбелік күн ішінде);</w:t>
      </w:r>
      <w:r>
        <w:br/>
      </w:r>
      <w:r>
        <w:rPr>
          <w:rFonts w:ascii="Times New Roman"/>
          <w:b w:val="false"/>
          <w:i w:val="false"/>
          <w:color w:val="000000"/>
          <w:sz w:val="28"/>
        </w:rPr>
        <w:t xml:space="preserve">
      </w:t>
      </w:r>
      <w:r>
        <w:rPr>
          <w:rFonts w:ascii="Times New Roman"/>
          <w:b w:val="false"/>
          <w:i w:val="false"/>
          <w:color w:val="000000"/>
          <w:sz w:val="28"/>
        </w:rPr>
        <w:t>6) Комиссия көрсетілетін қызметті алушының құжаттарын қарайды және отырыстың хаттамасын бекітеді (1 (бір) күнтізбелік күн ішінде);</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берушінің жауапты орындаушысы Комиссия хаттамасының негізінде куәліктің немесе бұйрықтың жобасын дайындайды және көрсетілетін қызметті берушінің басшысына қол қоюға жолдайды (2 (екі) күнтізбелік күн ішінде);</w:t>
      </w:r>
      <w:r>
        <w:br/>
      </w:r>
      <w:r>
        <w:rPr>
          <w:rFonts w:ascii="Times New Roman"/>
          <w:b w:val="false"/>
          <w:i w:val="false"/>
          <w:color w:val="000000"/>
          <w:sz w:val="28"/>
        </w:rPr>
        <w:t xml:space="preserve">
      </w:t>
      </w:r>
      <w:r>
        <w:rPr>
          <w:rFonts w:ascii="Times New Roman"/>
          <w:b w:val="false"/>
          <w:i w:val="false"/>
          <w:color w:val="000000"/>
          <w:sz w:val="28"/>
        </w:rPr>
        <w:t>8) көрсетілетін қызметті берушінің жауапты орындаушысы куәлікті немесе бұйрық көшірмесін дайындайды және мемлекеттік қызметтің нәтижесін Мемлекеттік корпорацияға жолдайды (5 (бес) күнтізбелік күн ішінде);</w:t>
      </w:r>
      <w:r>
        <w:br/>
      </w:r>
      <w:r>
        <w:rPr>
          <w:rFonts w:ascii="Times New Roman"/>
          <w:b w:val="false"/>
          <w:i w:val="false"/>
          <w:color w:val="000000"/>
          <w:sz w:val="28"/>
        </w:rPr>
        <w:t xml:space="preserve">
      </w:t>
      </w:r>
      <w:r>
        <w:rPr>
          <w:rFonts w:ascii="Times New Roman"/>
          <w:b w:val="false"/>
          <w:i w:val="false"/>
          <w:color w:val="000000"/>
          <w:sz w:val="28"/>
        </w:rPr>
        <w:t>9) Мемлекеттік корпорация қызметкері көрсетілетін қызметті алушыға куәлікті береді.</w:t>
      </w:r>
      <w:r>
        <w:br/>
      </w:r>
      <w:r>
        <w:rPr>
          <w:rFonts w:ascii="Times New Roman"/>
          <w:b w:val="false"/>
          <w:i w:val="false"/>
          <w:color w:val="000000"/>
          <w:sz w:val="28"/>
        </w:rPr>
        <w:t xml:space="preserve">
      </w:t>
      </w:r>
      <w:r>
        <w:rPr>
          <w:rFonts w:ascii="Times New Roman"/>
          <w:b w:val="false"/>
          <w:i w:val="false"/>
          <w:color w:val="000000"/>
          <w:sz w:val="28"/>
        </w:rPr>
        <w:t>9. Келесі рәсімді (іс-қимылды) орындауды бастау үшін негіз болатын мемлекеттік қызмет көрсету жөніндегі рәсімнің (іс-қимылдың) нәтижелері:</w:t>
      </w:r>
      <w:r>
        <w:br/>
      </w:r>
      <w:r>
        <w:rPr>
          <w:rFonts w:ascii="Times New Roman"/>
          <w:b w:val="false"/>
          <w:i w:val="false"/>
          <w:color w:val="000000"/>
          <w:sz w:val="28"/>
        </w:rPr>
        <w:t xml:space="preserve">
      </w:t>
      </w:r>
      <w:r>
        <w:rPr>
          <w:rFonts w:ascii="Times New Roman"/>
          <w:b w:val="false"/>
          <w:i w:val="false"/>
          <w:color w:val="000000"/>
          <w:sz w:val="28"/>
        </w:rPr>
        <w:t>1) өтінішті тіркеу;</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кеңсе қызметкерінің құжаттарды қабылдауы және көрсетілетін қызметті берушінің басшысына жолдауы;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 басшысының көрсетілетін қызметті берушінің жауапты орындаушысын белгілеуі және оған көрсетілетін қызметті алушының құжаттарын жолдауы;</w:t>
      </w:r>
      <w:r>
        <w:br/>
      </w:r>
      <w:r>
        <w:rPr>
          <w:rFonts w:ascii="Times New Roman"/>
          <w:b w:val="false"/>
          <w:i w:val="false"/>
          <w:color w:val="000000"/>
          <w:sz w:val="28"/>
        </w:rPr>
        <w:t xml:space="preserve">
      </w:t>
      </w:r>
      <w:r>
        <w:rPr>
          <w:rFonts w:ascii="Times New Roman"/>
          <w:b w:val="false"/>
          <w:i w:val="false"/>
          <w:color w:val="000000"/>
          <w:sz w:val="28"/>
        </w:rPr>
        <w:t>4) ұсынылған құжаттардың толықтығын тексеру және Комиссияға жолдау;</w:t>
      </w:r>
      <w:r>
        <w:br/>
      </w:r>
      <w:r>
        <w:rPr>
          <w:rFonts w:ascii="Times New Roman"/>
          <w:b w:val="false"/>
          <w:i w:val="false"/>
          <w:color w:val="000000"/>
          <w:sz w:val="28"/>
        </w:rPr>
        <w:t xml:space="preserve">
      </w:t>
      </w:r>
      <w:r>
        <w:rPr>
          <w:rFonts w:ascii="Times New Roman"/>
          <w:b w:val="false"/>
          <w:i w:val="false"/>
          <w:color w:val="000000"/>
          <w:sz w:val="28"/>
        </w:rPr>
        <w:t>5) ұсынылған құжаттарды қарау және Комиссияға ұсыныс жасауы;</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 басшысының куәлікке немесе бұйрыққа қол қоюы;</w:t>
      </w:r>
      <w:r>
        <w:br/>
      </w:r>
      <w:r>
        <w:rPr>
          <w:rFonts w:ascii="Times New Roman"/>
          <w:b w:val="false"/>
          <w:i w:val="false"/>
          <w:color w:val="000000"/>
          <w:sz w:val="28"/>
        </w:rPr>
        <w:t xml:space="preserve">
      </w:t>
      </w:r>
      <w:r>
        <w:rPr>
          <w:rFonts w:ascii="Times New Roman"/>
          <w:b w:val="false"/>
          <w:i w:val="false"/>
          <w:color w:val="000000"/>
          <w:sz w:val="28"/>
        </w:rPr>
        <w:t>7) мемлекеттік көрсетілетін қызмет нәтижесін Мемлекеттік корпорацияға қағаз тасығышта жіберу;</w:t>
      </w:r>
      <w:r>
        <w:br/>
      </w:r>
      <w:r>
        <w:rPr>
          <w:rFonts w:ascii="Times New Roman"/>
          <w:b w:val="false"/>
          <w:i w:val="false"/>
          <w:color w:val="000000"/>
          <w:sz w:val="28"/>
        </w:rPr>
        <w:t xml:space="preserve">
      </w:t>
      </w:r>
      <w:r>
        <w:rPr>
          <w:rFonts w:ascii="Times New Roman"/>
          <w:b w:val="false"/>
          <w:i w:val="false"/>
          <w:color w:val="000000"/>
          <w:sz w:val="28"/>
        </w:rPr>
        <w:t>8) Мемлекеттік корпорация қызметкерінің көрсетілетін қызметті алушыға куәлікті немесе бұйрықтың көшірмесін беруі.</w:t>
      </w:r>
    </w:p>
    <w:bookmarkEnd w:id="17"/>
    <w:bookmarkStart w:name="z115" w:id="18"/>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8"/>
    <w:bookmarkStart w:name="z116" w:id="19"/>
    <w:p>
      <w:pPr>
        <w:spacing w:after="0"/>
        <w:ind w:left="0"/>
        <w:jc w:val="both"/>
      </w:pPr>
      <w:r>
        <w:rPr>
          <w:rFonts w:ascii="Times New Roman"/>
          <w:b w:val="false"/>
          <w:i w:val="false"/>
          <w:color w:val="000000"/>
          <w:sz w:val="28"/>
        </w:rPr>
        <w:t>
      10.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4) Комиссия.</w:t>
      </w:r>
    </w:p>
    <w:bookmarkEnd w:id="19"/>
    <w:bookmarkStart w:name="z121" w:id="20"/>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0"/>
    <w:bookmarkStart w:name="z122" w:id="21"/>
    <w:p>
      <w:pPr>
        <w:spacing w:after="0"/>
        <w:ind w:left="0"/>
        <w:jc w:val="both"/>
      </w:pPr>
      <w:r>
        <w:rPr>
          <w:rFonts w:ascii="Times New Roman"/>
          <w:b w:val="false"/>
          <w:i w:val="false"/>
          <w:color w:val="000000"/>
          <w:sz w:val="28"/>
        </w:rPr>
        <w:t>
      11. Мемлекеттік корпорацияға және (немесе) өзге де көрсетілетін қызметті берушілерге жүгіну тәртібін, көрсетілетін қызметті алушының өтінішін өңдеу ұзақтығын сипаттау:</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өтінішті және қажетті құжаттарды Мемлекеттік корпорация қызметкеріне береді, ол электрондық кезек ретімен "кедергісіз" қызмет көрсету арқылы операциялық залда жүзеге асырылады (1 минут ішінде);</w:t>
      </w:r>
      <w:r>
        <w:br/>
      </w:r>
      <w:r>
        <w:rPr>
          <w:rFonts w:ascii="Times New Roman"/>
          <w:b w:val="false"/>
          <w:i w:val="false"/>
          <w:color w:val="000000"/>
          <w:sz w:val="28"/>
        </w:rPr>
        <w:t xml:space="preserve">
      </w:t>
      </w:r>
      <w:r>
        <w:rPr>
          <w:rFonts w:ascii="Times New Roman"/>
          <w:b w:val="false"/>
          <w:i w:val="false"/>
          <w:color w:val="000000"/>
          <w:sz w:val="28"/>
        </w:rPr>
        <w:t>2) 1-процесс – Мемлекеттік корпорация қызметкері қызмет көрсету үшін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енгізуі (авторландыру процесі) (1 минут ішінде);</w:t>
      </w:r>
      <w:r>
        <w:br/>
      </w:r>
      <w:r>
        <w:rPr>
          <w:rFonts w:ascii="Times New Roman"/>
          <w:b w:val="false"/>
          <w:i w:val="false"/>
          <w:color w:val="000000"/>
          <w:sz w:val="28"/>
        </w:rPr>
        <w:t xml:space="preserve">
      </w:t>
      </w:r>
      <w:r>
        <w:rPr>
          <w:rFonts w:ascii="Times New Roman"/>
          <w:b w:val="false"/>
          <w:i w:val="false"/>
          <w:color w:val="000000"/>
          <w:sz w:val="28"/>
        </w:rPr>
        <w:t>3) 2-процесс – Мемлекеттік корпорация қызметкері мемлекеттік көрсетілетін қызметті таңдайды, экранға мемлекеттік қызметті көрсетуге арналған сұраныс нысаны шығады және Мемлекеттік корпорация қызметкері көрсетілетін қызметті алушының немесе сенімхат бойынша көрсетілетін қызметті алушы өкілінің (нотариалды куәландырылатын сенімхаттың болуы қажет, басқалай куәландырылған сенімхаттың мәліметтері толтырылмайды) мәліметтерін енгізуі (1 минут ішінде);</w:t>
      </w:r>
      <w:r>
        <w:br/>
      </w:r>
      <w:r>
        <w:rPr>
          <w:rFonts w:ascii="Times New Roman"/>
          <w:b w:val="false"/>
          <w:i w:val="false"/>
          <w:color w:val="000000"/>
          <w:sz w:val="28"/>
        </w:rPr>
        <w:t xml:space="preserve">
      </w:t>
      </w:r>
      <w:r>
        <w:rPr>
          <w:rFonts w:ascii="Times New Roman"/>
          <w:b w:val="false"/>
          <w:i w:val="false"/>
          <w:color w:val="000000"/>
          <w:sz w:val="28"/>
        </w:rPr>
        <w:t>4) 3-процесс – электрондық үкімет шлюзі (бұдан әрі-ЭҮШ) арқылы жеке тұлғалардың мемлекеттік деректер қорына (бұдан әрі-ЖТ МДҚ) көрсетілетін қызметті алушының мәліметтері туралы, сондай-ақ бірыңғай нотариалдық ақпараттық жүйесіне (бұдан әрі - БНАЖ) көрсетілетін қызметті алушы өкілінің сенімхат мәліметтері туралы сұрау жолдау (1 минут ішінде);</w:t>
      </w:r>
      <w:r>
        <w:br/>
      </w:r>
      <w:r>
        <w:rPr>
          <w:rFonts w:ascii="Times New Roman"/>
          <w:b w:val="false"/>
          <w:i w:val="false"/>
          <w:color w:val="000000"/>
          <w:sz w:val="28"/>
        </w:rPr>
        <w:t xml:space="preserve">
      </w:t>
      </w:r>
      <w:r>
        <w:rPr>
          <w:rFonts w:ascii="Times New Roman"/>
          <w:b w:val="false"/>
          <w:i w:val="false"/>
          <w:color w:val="000000"/>
          <w:sz w:val="28"/>
        </w:rPr>
        <w:t>5) 1-шарт – ЖТ МДҚ көрсетілетін қызметті алушы мәліметтерінің және БНАЖ-да сенімхат мәліметтерінің болуын тексеру (1 минут ішінде);</w:t>
      </w:r>
      <w:r>
        <w:br/>
      </w:r>
      <w:r>
        <w:rPr>
          <w:rFonts w:ascii="Times New Roman"/>
          <w:b w:val="false"/>
          <w:i w:val="false"/>
          <w:color w:val="000000"/>
          <w:sz w:val="28"/>
        </w:rPr>
        <w:t xml:space="preserve">
      </w:t>
      </w:r>
      <w:r>
        <w:rPr>
          <w:rFonts w:ascii="Times New Roman"/>
          <w:b w:val="false"/>
          <w:i w:val="false"/>
          <w:color w:val="000000"/>
          <w:sz w:val="28"/>
        </w:rPr>
        <w:t>6) 4-процесс – ЖТ МДҚ-да көрсетілетін қызметті алушы мәліметтерінің немесе БНАЖ-да сенімхат мәліметтерінің болмауына байланысты мәліметтерді алу мүмкіндігінің жоқтығы туралы хабарлама қалыптастыру (1 минут ішінде);</w:t>
      </w:r>
      <w:r>
        <w:br/>
      </w:r>
      <w:r>
        <w:rPr>
          <w:rFonts w:ascii="Times New Roman"/>
          <w:b w:val="false"/>
          <w:i w:val="false"/>
          <w:color w:val="000000"/>
          <w:sz w:val="28"/>
        </w:rPr>
        <w:t xml:space="preserve">
      </w:t>
      </w:r>
      <w:r>
        <w:rPr>
          <w:rFonts w:ascii="Times New Roman"/>
          <w:b w:val="false"/>
          <w:i w:val="false"/>
          <w:color w:val="000000"/>
          <w:sz w:val="28"/>
        </w:rPr>
        <w:t>7) 5-процесс – Мемлекеттік корпорация қызметкерінің электрондық цифрлық қолтаңбасымен куәландырылған (қол қойылған) электрондық құжатты (көрсетілетін қызметті алушының сұранысы) ЭҮШ арқылы электрондық үкіметтің аймақтық шлюзінің автоматтандырылған жұмыс орнына (бұдан әрі – ЭҮАШ АЖО) жолдау (1 минут ішінде).</w:t>
      </w:r>
      <w:r>
        <w:br/>
      </w:r>
      <w:r>
        <w:rPr>
          <w:rFonts w:ascii="Times New Roman"/>
          <w:b w:val="false"/>
          <w:i w:val="false"/>
          <w:color w:val="000000"/>
          <w:sz w:val="28"/>
        </w:rPr>
        <w:t xml:space="preserve">
      </w:t>
      </w:r>
      <w:r>
        <w:rPr>
          <w:rFonts w:ascii="Times New Roman"/>
          <w:b w:val="false"/>
          <w:i w:val="false"/>
          <w:color w:val="000000"/>
          <w:sz w:val="28"/>
        </w:rPr>
        <w:t>12. Мемлекеттік корпорация арқылы мемлекеттік қызмет көрсетудің нәтижесін алу процесін сипаттау, оның ұзақтығы:</w:t>
      </w:r>
      <w:r>
        <w:br/>
      </w:r>
      <w:r>
        <w:rPr>
          <w:rFonts w:ascii="Times New Roman"/>
          <w:b w:val="false"/>
          <w:i w:val="false"/>
          <w:color w:val="000000"/>
          <w:sz w:val="28"/>
        </w:rPr>
        <w:t xml:space="preserve">
      </w:t>
      </w:r>
      <w:r>
        <w:rPr>
          <w:rFonts w:ascii="Times New Roman"/>
          <w:b w:val="false"/>
          <w:i w:val="false"/>
          <w:color w:val="000000"/>
          <w:sz w:val="28"/>
        </w:rPr>
        <w:t>1) 6-процесс – электрондық құжатты ЭҮАШ АЖО-нда тіркеу (2 минут ішінде);</w:t>
      </w:r>
      <w:r>
        <w:br/>
      </w:r>
      <w:r>
        <w:rPr>
          <w:rFonts w:ascii="Times New Roman"/>
          <w:b w:val="false"/>
          <w:i w:val="false"/>
          <w:color w:val="000000"/>
          <w:sz w:val="28"/>
        </w:rPr>
        <w:t xml:space="preserve">
      </w:t>
      </w:r>
      <w:r>
        <w:rPr>
          <w:rFonts w:ascii="Times New Roman"/>
          <w:b w:val="false"/>
          <w:i w:val="false"/>
          <w:color w:val="000000"/>
          <w:sz w:val="28"/>
        </w:rPr>
        <w:t xml:space="preserve">2) 2-шарт – көрсетілетін қызметті берушінің көрсетілетін қызметті алушы ұсынған мемлекеттік көрсетілетін қызметті көрсетуге негіз болып табылатын, </w:t>
      </w:r>
      <w:r>
        <w:rPr>
          <w:rFonts w:ascii="Times New Roman"/>
          <w:b w:val="false"/>
          <w:i w:val="false"/>
          <w:color w:val="000000"/>
          <w:sz w:val="28"/>
        </w:rPr>
        <w:t>стандартта</w:t>
      </w:r>
      <w:r>
        <w:rPr>
          <w:rFonts w:ascii="Times New Roman"/>
          <w:b w:val="false"/>
          <w:i w:val="false"/>
          <w:color w:val="000000"/>
          <w:sz w:val="28"/>
        </w:rPr>
        <w:t xml:space="preserve"> көрсетілген құжаттардың сәйкестігін тексеруі (өңдеуі) (2 минут ішінде);</w:t>
      </w:r>
      <w:r>
        <w:br/>
      </w:r>
      <w:r>
        <w:rPr>
          <w:rFonts w:ascii="Times New Roman"/>
          <w:b w:val="false"/>
          <w:i w:val="false"/>
          <w:color w:val="000000"/>
          <w:sz w:val="28"/>
        </w:rPr>
        <w:t xml:space="preserve">
      </w:t>
      </w:r>
      <w:r>
        <w:rPr>
          <w:rFonts w:ascii="Times New Roman"/>
          <w:b w:val="false"/>
          <w:i w:val="false"/>
          <w:color w:val="000000"/>
          <w:sz w:val="28"/>
        </w:rPr>
        <w:t>3) 7-процесс – көрсетілетін қызметті алушының құжаттарында кемшіліктердің болуына байланысты сұратылып отырған мемлекеттік көрсетілетін қызметтен бас тарту туралы хабарлама қалыптастыру (2 минут ішінде);</w:t>
      </w:r>
      <w:r>
        <w:br/>
      </w:r>
      <w:r>
        <w:rPr>
          <w:rFonts w:ascii="Times New Roman"/>
          <w:b w:val="false"/>
          <w:i w:val="false"/>
          <w:color w:val="000000"/>
          <w:sz w:val="28"/>
        </w:rPr>
        <w:t xml:space="preserve">
      </w:t>
      </w:r>
      <w:r>
        <w:rPr>
          <w:rFonts w:ascii="Times New Roman"/>
          <w:b w:val="false"/>
          <w:i w:val="false"/>
          <w:color w:val="000000"/>
          <w:sz w:val="28"/>
        </w:rPr>
        <w:t>4) 8-процесс – көрсетілетін қызметті алушы Мемлекеттік корпорация қызметкері арқылы мемлекеттік көрсетілетін қызметтің нәтижесін (куәлікті немесе бұйрық көшірмесін) алуы (2 минут ішінде).</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корпорация арқылы мемлекеттік қызметті көрсету кезінде функционалдық өзара іс-қимыл диаграммасы "2-разрядты спортшы, 3-разрядты спортшы, 1-жасөспірімдік-разрядты спортшы, 2-жасөспірімдік-разрядты спортшы, 3-жасөспірімдік-разрядты спортшы спорттық разрядтар және біліктілігі жоғары деңгейдегі екінші санатты жаттықтырушы, біліктілігі орта деңгейдегі екінші санатты жаттықтырушы, біліктілігі жоғары деңгейдегі екінші санатты әдіскер, біліктілігі орта деңгейдегі екінші санатты әдіскер, біліктілігі жоғары деңгейдегі екінші санатты нұсқаушы-спортшы, спорт төрешісі біліктілік санаттарын беру" мемлекеттік көрсетілетін қызмет регламентінің (бұдан әрі - Регламент)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13. 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Мемлекеттік қызмет көрсетудің бизнес-процестерінің анықтамалығы көрсетілетін қызметті берушінің интернет-ресурсында орналастырылады.</w:t>
      </w:r>
      <w:r>
        <w:br/>
      </w:r>
      <w:r>
        <w:rPr>
          <w:rFonts w:ascii="Times New Roman"/>
          <w:b w:val="false"/>
          <w:i w:val="false"/>
          <w:color w:val="000000"/>
          <w:sz w:val="28"/>
        </w:rPr>
        <w:t xml:space="preserve">
      </w:t>
      </w:r>
      <w:r>
        <w:rPr>
          <w:rFonts w:ascii="Times New Roman"/>
          <w:b w:val="false"/>
          <w:i w:val="false"/>
          <w:color w:val="000000"/>
          <w:sz w:val="28"/>
        </w:rPr>
        <w:t xml:space="preserve">14. Мемлекеттік қызмет көрсету мәселелері бойынша көрсетілетін қызметті берушінің, Мемлекеттік корпорацияның және (немесе) олардың қызметкерлерінің шешімдеріне, әрекеттеріне (әрекетсіздігіне) шағымдану Cтандарттың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"2-разрядты спортшы, </w:t>
            </w:r>
            <w:r>
              <w:br/>
            </w:r>
            <w:r>
              <w:rPr>
                <w:rFonts w:ascii="Times New Roman"/>
                <w:b w:val="false"/>
                <w:i w:val="false"/>
                <w:color w:val="000000"/>
                <w:sz w:val="20"/>
              </w:rPr>
              <w:t xml:space="preserve">3-разрядты спортшы, </w:t>
            </w:r>
            <w:r>
              <w:br/>
            </w:r>
            <w:r>
              <w:rPr>
                <w:rFonts w:ascii="Times New Roman"/>
                <w:b w:val="false"/>
                <w:i w:val="false"/>
                <w:color w:val="000000"/>
                <w:sz w:val="20"/>
              </w:rPr>
              <w:t xml:space="preserve">1-жасөспірімдік-разрядты </w:t>
            </w:r>
            <w:r>
              <w:br/>
            </w:r>
            <w:r>
              <w:rPr>
                <w:rFonts w:ascii="Times New Roman"/>
                <w:b w:val="false"/>
                <w:i w:val="false"/>
                <w:color w:val="000000"/>
                <w:sz w:val="20"/>
              </w:rPr>
              <w:t>спортшы, 2-жасөспірімдік-</w:t>
            </w:r>
            <w:r>
              <w:br/>
            </w:r>
            <w:r>
              <w:rPr>
                <w:rFonts w:ascii="Times New Roman"/>
                <w:b w:val="false"/>
                <w:i w:val="false"/>
                <w:color w:val="000000"/>
                <w:sz w:val="20"/>
              </w:rPr>
              <w:t xml:space="preserve">разрядты спортшы, </w:t>
            </w:r>
            <w:r>
              <w:br/>
            </w:r>
            <w:r>
              <w:rPr>
                <w:rFonts w:ascii="Times New Roman"/>
                <w:b w:val="false"/>
                <w:i w:val="false"/>
                <w:color w:val="000000"/>
                <w:sz w:val="20"/>
              </w:rPr>
              <w:t xml:space="preserve">3-жасөспірімдік-разрядты </w:t>
            </w:r>
            <w:r>
              <w:br/>
            </w:r>
            <w:r>
              <w:rPr>
                <w:rFonts w:ascii="Times New Roman"/>
                <w:b w:val="false"/>
                <w:i w:val="false"/>
                <w:color w:val="000000"/>
                <w:sz w:val="20"/>
              </w:rPr>
              <w:t xml:space="preserve">спортшы спорттық разрядтар </w:t>
            </w:r>
            <w:r>
              <w:br/>
            </w:r>
            <w:r>
              <w:rPr>
                <w:rFonts w:ascii="Times New Roman"/>
                <w:b w:val="false"/>
                <w:i w:val="false"/>
                <w:color w:val="000000"/>
                <w:sz w:val="20"/>
              </w:rPr>
              <w:t xml:space="preserve">және біліктілігі жоғары </w:t>
            </w:r>
            <w:r>
              <w:br/>
            </w:r>
            <w:r>
              <w:rPr>
                <w:rFonts w:ascii="Times New Roman"/>
                <w:b w:val="false"/>
                <w:i w:val="false"/>
                <w:color w:val="000000"/>
                <w:sz w:val="20"/>
              </w:rPr>
              <w:t xml:space="preserve">деңгейдегі екінші санатты </w:t>
            </w:r>
            <w:r>
              <w:br/>
            </w:r>
            <w:r>
              <w:rPr>
                <w:rFonts w:ascii="Times New Roman"/>
                <w:b w:val="false"/>
                <w:i w:val="false"/>
                <w:color w:val="000000"/>
                <w:sz w:val="20"/>
              </w:rPr>
              <w:t xml:space="preserve">жаттықтырушы, біліктілігі орта </w:t>
            </w:r>
            <w:r>
              <w:br/>
            </w:r>
            <w:r>
              <w:rPr>
                <w:rFonts w:ascii="Times New Roman"/>
                <w:b w:val="false"/>
                <w:i w:val="false"/>
                <w:color w:val="000000"/>
                <w:sz w:val="20"/>
              </w:rPr>
              <w:t xml:space="preserve">деңгейдегі екінші санатты </w:t>
            </w:r>
            <w:r>
              <w:br/>
            </w:r>
            <w:r>
              <w:rPr>
                <w:rFonts w:ascii="Times New Roman"/>
                <w:b w:val="false"/>
                <w:i w:val="false"/>
                <w:color w:val="000000"/>
                <w:sz w:val="20"/>
              </w:rPr>
              <w:t xml:space="preserve">жаттықтырушы, біліктілігі </w:t>
            </w:r>
            <w:r>
              <w:br/>
            </w:r>
            <w:r>
              <w:rPr>
                <w:rFonts w:ascii="Times New Roman"/>
                <w:b w:val="false"/>
                <w:i w:val="false"/>
                <w:color w:val="000000"/>
                <w:sz w:val="20"/>
              </w:rPr>
              <w:t xml:space="preserve">жоғары деңгейдегі екінші </w:t>
            </w:r>
            <w:r>
              <w:br/>
            </w:r>
            <w:r>
              <w:rPr>
                <w:rFonts w:ascii="Times New Roman"/>
                <w:b w:val="false"/>
                <w:i w:val="false"/>
                <w:color w:val="000000"/>
                <w:sz w:val="20"/>
              </w:rPr>
              <w:t xml:space="preserve">санатты әдіскер, біліктілігі орта </w:t>
            </w:r>
            <w:r>
              <w:br/>
            </w:r>
            <w:r>
              <w:rPr>
                <w:rFonts w:ascii="Times New Roman"/>
                <w:b w:val="false"/>
                <w:i w:val="false"/>
                <w:color w:val="000000"/>
                <w:sz w:val="20"/>
              </w:rPr>
              <w:t xml:space="preserve">деңгейдегі екінші санатты </w:t>
            </w:r>
            <w:r>
              <w:br/>
            </w:r>
            <w:r>
              <w:rPr>
                <w:rFonts w:ascii="Times New Roman"/>
                <w:b w:val="false"/>
                <w:i w:val="false"/>
                <w:color w:val="000000"/>
                <w:sz w:val="20"/>
              </w:rPr>
              <w:t xml:space="preserve">әдіскер, біліктілігі жоғары </w:t>
            </w:r>
            <w:r>
              <w:br/>
            </w:r>
            <w:r>
              <w:rPr>
                <w:rFonts w:ascii="Times New Roman"/>
                <w:b w:val="false"/>
                <w:i w:val="false"/>
                <w:color w:val="000000"/>
                <w:sz w:val="20"/>
              </w:rPr>
              <w:t xml:space="preserve">деңгейдегі екінші санатты </w:t>
            </w:r>
            <w:r>
              <w:br/>
            </w:r>
            <w:r>
              <w:rPr>
                <w:rFonts w:ascii="Times New Roman"/>
                <w:b w:val="false"/>
                <w:i w:val="false"/>
                <w:color w:val="000000"/>
                <w:sz w:val="20"/>
              </w:rPr>
              <w:t xml:space="preserve">нұсқаушы-спортшы, спорт </w:t>
            </w:r>
            <w:r>
              <w:br/>
            </w:r>
            <w:r>
              <w:rPr>
                <w:rFonts w:ascii="Times New Roman"/>
                <w:b w:val="false"/>
                <w:i w:val="false"/>
                <w:color w:val="000000"/>
                <w:sz w:val="20"/>
              </w:rPr>
              <w:t xml:space="preserve">төрешісі біліктілік санаттарын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1-қосымша</w:t>
            </w:r>
          </w:p>
        </w:tc>
      </w:tr>
    </w:tbl>
    <w:bookmarkStart w:name="z139" w:id="22"/>
    <w:p>
      <w:pPr>
        <w:spacing w:after="0"/>
        <w:ind w:left="0"/>
        <w:jc w:val="left"/>
      </w:pPr>
      <w:r>
        <w:rPr>
          <w:rFonts w:ascii="Times New Roman"/>
          <w:b/>
          <w:i w:val="false"/>
          <w:color w:val="000000"/>
        </w:rPr>
        <w:t xml:space="preserve"> Мемлекеттік корпорация арқылы мемлекеттік қызметті көрсетуге тартылған ақпараттық жүйелердің функционалдық өзара іс - қимыл диаграммасы</w:t>
      </w:r>
    </w:p>
    <w:bookmarkEnd w:id="22"/>
    <w:p>
      <w:pPr>
        <w:spacing w:after="0"/>
        <w:ind w:left="0"/>
        <w:jc w:val="left"/>
      </w:pPr>
      <w:r>
        <w:br/>
      </w:r>
    </w:p>
    <w:p>
      <w:pPr>
        <w:spacing w:after="0"/>
        <w:ind w:left="0"/>
        <w:jc w:val="both"/>
      </w:pPr>
      <w:r>
        <w:drawing>
          <wp:inline distT="0" distB="0" distL="0" distR="0">
            <wp:extent cx="78105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91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"2-разрядты спортшы, </w:t>
            </w:r>
            <w:r>
              <w:br/>
            </w:r>
            <w:r>
              <w:rPr>
                <w:rFonts w:ascii="Times New Roman"/>
                <w:b w:val="false"/>
                <w:i w:val="false"/>
                <w:color w:val="000000"/>
                <w:sz w:val="20"/>
              </w:rPr>
              <w:t xml:space="preserve">3-разрядты спортшы, </w:t>
            </w:r>
            <w:r>
              <w:br/>
            </w:r>
            <w:r>
              <w:rPr>
                <w:rFonts w:ascii="Times New Roman"/>
                <w:b w:val="false"/>
                <w:i w:val="false"/>
                <w:color w:val="000000"/>
                <w:sz w:val="20"/>
              </w:rPr>
              <w:t xml:space="preserve">1-жасөспірімдік-разрядты </w:t>
            </w:r>
            <w:r>
              <w:br/>
            </w:r>
            <w:r>
              <w:rPr>
                <w:rFonts w:ascii="Times New Roman"/>
                <w:b w:val="false"/>
                <w:i w:val="false"/>
                <w:color w:val="000000"/>
                <w:sz w:val="20"/>
              </w:rPr>
              <w:t>спортшы, 2-жасөспірімдік-</w:t>
            </w:r>
            <w:r>
              <w:br/>
            </w:r>
            <w:r>
              <w:rPr>
                <w:rFonts w:ascii="Times New Roman"/>
                <w:b w:val="false"/>
                <w:i w:val="false"/>
                <w:color w:val="000000"/>
                <w:sz w:val="20"/>
              </w:rPr>
              <w:t xml:space="preserve">разрядты спортшы, </w:t>
            </w:r>
            <w:r>
              <w:br/>
            </w:r>
            <w:r>
              <w:rPr>
                <w:rFonts w:ascii="Times New Roman"/>
                <w:b w:val="false"/>
                <w:i w:val="false"/>
                <w:color w:val="000000"/>
                <w:sz w:val="20"/>
              </w:rPr>
              <w:t xml:space="preserve">3-жасөспірімдік-разрядты </w:t>
            </w:r>
            <w:r>
              <w:br/>
            </w:r>
            <w:r>
              <w:rPr>
                <w:rFonts w:ascii="Times New Roman"/>
                <w:b w:val="false"/>
                <w:i w:val="false"/>
                <w:color w:val="000000"/>
                <w:sz w:val="20"/>
              </w:rPr>
              <w:t xml:space="preserve">спортшы спорттық разрядтар </w:t>
            </w:r>
            <w:r>
              <w:br/>
            </w:r>
            <w:r>
              <w:rPr>
                <w:rFonts w:ascii="Times New Roman"/>
                <w:b w:val="false"/>
                <w:i w:val="false"/>
                <w:color w:val="000000"/>
                <w:sz w:val="20"/>
              </w:rPr>
              <w:t xml:space="preserve">және біліктілігі жоғары </w:t>
            </w:r>
            <w:r>
              <w:br/>
            </w:r>
            <w:r>
              <w:rPr>
                <w:rFonts w:ascii="Times New Roman"/>
                <w:b w:val="false"/>
                <w:i w:val="false"/>
                <w:color w:val="000000"/>
                <w:sz w:val="20"/>
              </w:rPr>
              <w:t xml:space="preserve">деңгейдегі екінші санатты </w:t>
            </w:r>
            <w:r>
              <w:br/>
            </w:r>
            <w:r>
              <w:rPr>
                <w:rFonts w:ascii="Times New Roman"/>
                <w:b w:val="false"/>
                <w:i w:val="false"/>
                <w:color w:val="000000"/>
                <w:sz w:val="20"/>
              </w:rPr>
              <w:t xml:space="preserve">жаттықтырушы, біліктілігі орта </w:t>
            </w:r>
            <w:r>
              <w:br/>
            </w:r>
            <w:r>
              <w:rPr>
                <w:rFonts w:ascii="Times New Roman"/>
                <w:b w:val="false"/>
                <w:i w:val="false"/>
                <w:color w:val="000000"/>
                <w:sz w:val="20"/>
              </w:rPr>
              <w:t xml:space="preserve">деңгейдегі екінші санатты </w:t>
            </w:r>
            <w:r>
              <w:br/>
            </w:r>
            <w:r>
              <w:rPr>
                <w:rFonts w:ascii="Times New Roman"/>
                <w:b w:val="false"/>
                <w:i w:val="false"/>
                <w:color w:val="000000"/>
                <w:sz w:val="20"/>
              </w:rPr>
              <w:t xml:space="preserve">жаттықтырушы, біліктілігі </w:t>
            </w:r>
            <w:r>
              <w:br/>
            </w:r>
            <w:r>
              <w:rPr>
                <w:rFonts w:ascii="Times New Roman"/>
                <w:b w:val="false"/>
                <w:i w:val="false"/>
                <w:color w:val="000000"/>
                <w:sz w:val="20"/>
              </w:rPr>
              <w:t xml:space="preserve">жоғары деңгейдегі екінші </w:t>
            </w:r>
            <w:r>
              <w:br/>
            </w:r>
            <w:r>
              <w:rPr>
                <w:rFonts w:ascii="Times New Roman"/>
                <w:b w:val="false"/>
                <w:i w:val="false"/>
                <w:color w:val="000000"/>
                <w:sz w:val="20"/>
              </w:rPr>
              <w:t xml:space="preserve">санатты әдіскер, біліктілігі орта </w:t>
            </w:r>
            <w:r>
              <w:br/>
            </w:r>
            <w:r>
              <w:rPr>
                <w:rFonts w:ascii="Times New Roman"/>
                <w:b w:val="false"/>
                <w:i w:val="false"/>
                <w:color w:val="000000"/>
                <w:sz w:val="20"/>
              </w:rPr>
              <w:t xml:space="preserve">деңгейдегі екінші санатты </w:t>
            </w:r>
            <w:r>
              <w:br/>
            </w:r>
            <w:r>
              <w:rPr>
                <w:rFonts w:ascii="Times New Roman"/>
                <w:b w:val="false"/>
                <w:i w:val="false"/>
                <w:color w:val="000000"/>
                <w:sz w:val="20"/>
              </w:rPr>
              <w:t xml:space="preserve">әдіскер, біліктілігі жоғары </w:t>
            </w:r>
            <w:r>
              <w:br/>
            </w:r>
            <w:r>
              <w:rPr>
                <w:rFonts w:ascii="Times New Roman"/>
                <w:b w:val="false"/>
                <w:i w:val="false"/>
                <w:color w:val="000000"/>
                <w:sz w:val="20"/>
              </w:rPr>
              <w:t xml:space="preserve">деңгейдегі екінші санатты </w:t>
            </w:r>
            <w:r>
              <w:br/>
            </w:r>
            <w:r>
              <w:rPr>
                <w:rFonts w:ascii="Times New Roman"/>
                <w:b w:val="false"/>
                <w:i w:val="false"/>
                <w:color w:val="000000"/>
                <w:sz w:val="20"/>
              </w:rPr>
              <w:t xml:space="preserve">нұсқаушы-спортшы, спорт </w:t>
            </w:r>
            <w:r>
              <w:br/>
            </w:r>
            <w:r>
              <w:rPr>
                <w:rFonts w:ascii="Times New Roman"/>
                <w:b w:val="false"/>
                <w:i w:val="false"/>
                <w:color w:val="000000"/>
                <w:sz w:val="20"/>
              </w:rPr>
              <w:t xml:space="preserve">төрешісі біліктілік санаттарын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2-қосымша</w:t>
            </w:r>
          </w:p>
        </w:tc>
      </w:tr>
    </w:tbl>
    <w:bookmarkStart w:name="z141" w:id="23"/>
    <w:p>
      <w:pPr>
        <w:spacing w:after="0"/>
        <w:ind w:left="0"/>
        <w:jc w:val="left"/>
      </w:pPr>
      <w:r>
        <w:rPr>
          <w:rFonts w:ascii="Times New Roman"/>
          <w:b/>
          <w:i w:val="false"/>
          <w:color w:val="000000"/>
        </w:rPr>
        <w:t xml:space="preserve"> "2-разрядты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және біліктілігі жоғары деңгейдегі екінші санатты жаттықтырушы, біліктілігі орта деңгейдегі екінші санатты жаттықтырушы, біліктілігі жоғары деңгейдегі екінші санатты әдіскер, біліктілігі орта деңгейдегі екінші санатты әдіскер, біліктілігі жоғары деңгейдегі екінші санатты нұсқаушы-спортшы, спорт төрешісі біліктілік санаттарын беру"мемлекеттік қызмет көрсетудің бизнес-процестерінің анықтамалығы</w:t>
      </w:r>
    </w:p>
    <w:bookmarkEnd w:id="23"/>
    <w:p>
      <w:pPr>
        <w:spacing w:after="0"/>
        <w:ind w:left="0"/>
        <w:jc w:val="left"/>
      </w:pPr>
      <w:r>
        <w:br/>
      </w:r>
    </w:p>
    <w:p>
      <w:pPr>
        <w:spacing w:after="0"/>
        <w:ind w:left="0"/>
        <w:jc w:val="both"/>
      </w:pPr>
      <w:r>
        <w:drawing>
          <wp:inline distT="0" distB="0" distL="0" distR="0">
            <wp:extent cx="78105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98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