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1c80" w14:textId="8d11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Шардара қаласы, ауылдық округтер әкімі аппараттарының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әкімдігінің 2016 жылғы 22 ақпандағы № 67 қаулысы. Оңтүстік Қазақстан облысының Әділет департаментінде 2016 жылғы 18 наурызда № 3648 болып тіркелді. Күші жойылды - Оңтүстiк Қазақстан облысы Шардара ауданы әкiмдiгiнiң 2017 жылғы 18 наурыздағы № 84 қаулысымен</w:t>
      </w:r>
    </w:p>
    <w:p>
      <w:pPr>
        <w:spacing w:after="0"/>
        <w:ind w:left="0"/>
        <w:jc w:val="left"/>
      </w:pPr>
      <w:r>
        <w:rPr>
          <w:rFonts w:ascii="Times New Roman"/>
          <w:b w:val="false"/>
          <w:i w:val="false"/>
          <w:color w:val="ff0000"/>
          <w:sz w:val="28"/>
        </w:rPr>
        <w:t xml:space="preserve">      Ескерту. Күшi жойылды - Оңтүстiк Қазақстан облысы Шардара ауданы әкімдігінің 18.03.2017 № 84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әкімшілік қызметшілердің қызметін бағалауды өткізу қағидалары мен мерзімін бекіту туралы" Қазақстан Республикасы Президентінің 2015 жылғы 29 желтоқсандағы № 152 </w:t>
      </w:r>
      <w:r>
        <w:rPr>
          <w:rFonts w:ascii="Times New Roman"/>
          <w:b w:val="false"/>
          <w:i w:val="false"/>
          <w:color w:val="000000"/>
          <w:sz w:val="28"/>
        </w:rPr>
        <w:t>Жарлығы</w:t>
      </w:r>
      <w:r>
        <w:rPr>
          <w:rFonts w:ascii="Times New Roman"/>
          <w:b w:val="false"/>
          <w:i w:val="false"/>
          <w:color w:val="000000"/>
          <w:sz w:val="28"/>
        </w:rPr>
        <w:t xml:space="preserve"> және Қазақстан Республикасының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Шардара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"Б" корпусындағы аудандық бюджеттен қаржыландырылатын атқарушы органдардың, Шардара қаласы, ауылдық округтер әкімі аппараттарының мемлекеттік әкімшілік қызметшілері мен Шардара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Т.А.Анашбековке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Т.Байтурганов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67 қаулысымен бекітілген</w:t>
            </w:r>
          </w:p>
        </w:tc>
      </w:tr>
    </w:tbl>
    <w:bookmarkStart w:name="z6" w:id="0"/>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Шардара қаласы, ауылдық округтер әкімі аппараттарының мемлекеттік әкімшілік қызметшілері мен Шардара ауданы әкімі аппаратының мемлекеттік әкімшілік қызметшілерінің қызметін бағалаудың әдістемесі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корпусындағы аудандық бюджеттен қаржыландырылатын атқарушы органдардың, Шардара қаласы, ауылдық округтер әкімі аппараттарының мемлекеттік әкімшілік қызметшілері мен Шардара ауданы (бұдан әрі – аудан) әкімі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Шардара қаласы, ауылдық округтер әкімі аппараттарының мемлекеттік әкімшілік қызметшілері мен аудан әкімі аппаратының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корпусының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корпусының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Аудандық бюджеттен қаржыландырылатын атқарушы органдардың басшылары мен қала және ауылдық округтер әкімдері үшін бағалау аудан әкімі немесе оның уәкілеттік беруімен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құрылады.</w:t>
      </w:r>
      <w:r>
        <w:br/>
      </w:r>
      <w:r>
        <w:rPr>
          <w:rFonts w:ascii="Times New Roman"/>
          <w:b w:val="false"/>
          <w:i w:val="false"/>
          <w:color w:val="000000"/>
          <w:sz w:val="28"/>
        </w:rPr>
        <w:t>
      </w:t>
      </w:r>
      <w:r>
        <w:rPr>
          <w:rFonts w:ascii="Times New Roman"/>
          <w:b w:val="false"/>
          <w:i w:val="false"/>
          <w:color w:val="000000"/>
          <w:sz w:val="28"/>
        </w:rPr>
        <w:t xml:space="preserve">6. "Б" корпусы қызметшісінің қызметін бағалауды өткізу үшін Қазақстан Республикасы Президентінің 2015 жылғы 29 желтоқсандағы № 152 </w:t>
      </w:r>
      <w:r>
        <w:rPr>
          <w:rFonts w:ascii="Times New Roman"/>
          <w:b w:val="false"/>
          <w:i w:val="false"/>
          <w:color w:val="000000"/>
          <w:sz w:val="28"/>
        </w:rPr>
        <w:t>Жарлығы</w:t>
      </w:r>
      <w:r>
        <w:rPr>
          <w:rFonts w:ascii="Times New Roman"/>
          <w:b w:val="false"/>
          <w:i w:val="false"/>
          <w:color w:val="000000"/>
          <w:sz w:val="28"/>
        </w:rPr>
        <w:t>мен бекітілген Мемлекеттік әкімшілік қызметшілердің қызметін бағалауды өткізу қағидалары мен мерзімінде айқындалған тәртіп бойынша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 хатшысы дауыс беруге қатыспайды.</w:t>
      </w:r>
      <w:r>
        <w:br/>
      </w:r>
      <w:r>
        <w:rPr>
          <w:rFonts w:ascii="Times New Roman"/>
          <w:b w:val="false"/>
          <w:i w:val="false"/>
          <w:color w:val="000000"/>
          <w:sz w:val="28"/>
        </w:rPr>
        <w:t>
</w:t>
      </w:r>
    </w:p>
    <w:bookmarkStart w:name="z17"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құрылады.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құжатымен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7"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xml:space="preserve">
      "өте жақсы" мәнге (130 баллдан астам) – 5 балл; </w:t>
      </w:r>
      <w:r>
        <w:br/>
      </w: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r>
        <w:br/>
      </w:r>
      <w:r>
        <w:rPr>
          <w:rFonts w:ascii="Times New Roman"/>
          <w:b w:val="false"/>
          <w:i w:val="false"/>
          <w:color w:val="000000"/>
          <w:sz w:val="28"/>
        </w:rPr>
        <w:t>
      Персоналды басқару қызметі Бағалау жөніндегі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Бағалау жөніндегі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Бұл ретте Бағалау жөніндегі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7"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Бағалау жөніндегі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2"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Шардара қаласы, ауылдық</w:t>
            </w:r>
            <w:r>
              <w:br/>
            </w:r>
            <w:r>
              <w:rPr>
                <w:rFonts w:ascii="Times New Roman"/>
                <w:b w:val="false"/>
                <w:i w:val="false"/>
                <w:color w:val="000000"/>
                <w:sz w:val="20"/>
              </w:rPr>
              <w:t>округтер әкімі аппараттарының мемлекеттік</w:t>
            </w:r>
            <w:r>
              <w:br/>
            </w:r>
            <w:r>
              <w:rPr>
                <w:rFonts w:ascii="Times New Roman"/>
                <w:b w:val="false"/>
                <w:i w:val="false"/>
                <w:color w:val="000000"/>
                <w:sz w:val="20"/>
              </w:rPr>
              <w:t>әкімшілік қызметшілері мен Шардара</w:t>
            </w:r>
            <w:r>
              <w:br/>
            </w:r>
            <w:r>
              <w:rPr>
                <w:rFonts w:ascii="Times New Roman"/>
                <w:b w:val="false"/>
                <w:i w:val="false"/>
                <w:color w:val="000000"/>
                <w:sz w:val="20"/>
              </w:rPr>
              <w:t>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left"/>
      </w:pPr>
      <w:r>
        <w:rPr>
          <w:rFonts w:ascii="Times New Roman"/>
          <w:b/>
          <w:i w:val="false"/>
          <w:color w:val="000000"/>
        </w:rPr>
        <w:t xml:space="preserve">             _______________________________жыл</w:t>
      </w:r>
      <w:r>
        <w:br/>
      </w:r>
      <w:r>
        <w:rPr>
          <w:rFonts w:ascii="Times New Roman"/>
          <w:b/>
          <w:i w:val="false"/>
          <w:color w:val="000000"/>
        </w:rPr>
        <w:t>(жеке жоспар құрастырылатын кезең)</w:t>
      </w:r>
      <w:r>
        <w:br/>
      </w:r>
      <w:r>
        <w:rPr>
          <w:rFonts w:ascii="Times New Roman"/>
          <w:b/>
          <w:i w:val="false"/>
          <w:color w:val="000000"/>
        </w:rPr>
        <w:t>
</w:t>
      </w:r>
    </w:p>
    <w:p>
      <w:pPr>
        <w:spacing w:after="0"/>
        <w:ind w:left="0"/>
        <w:jc w:val="left"/>
      </w:pPr>
      <w:r>
        <w:rPr>
          <w:rFonts w:ascii="Times New Roman"/>
          <w:b w:val="false"/>
          <w:i w:val="false"/>
          <w:color w:val="000000"/>
          <w:sz w:val="28"/>
        </w:rPr>
        <w:t>
      Қызметшінің Т.А.Ә. (болған жағдайда):_________________________________________</w:t>
      </w:r>
      <w:r>
        <w:br/>
      </w:r>
      <w:r>
        <w:rPr>
          <w:rFonts w:ascii="Times New Roman"/>
          <w:b w:val="false"/>
          <w:i w:val="false"/>
          <w:color w:val="000000"/>
          <w:sz w:val="28"/>
        </w:rPr>
        <w:t>Қызметшінің лауазымы: ______________________________________________________</w:t>
      </w:r>
      <w:r>
        <w:br/>
      </w:r>
      <w:r>
        <w:rPr>
          <w:rFonts w:ascii="Times New Roman"/>
          <w:b w:val="false"/>
          <w:i w:val="false"/>
          <w:color w:val="000000"/>
          <w:sz w:val="28"/>
        </w:rPr>
        <w:t>Қызметшінің құрылымдық бөлімшесінің атауы:__________________________________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Шаралардың аталуы*</w:t>
            </w:r>
            <w:r>
              <w:br/>
            </w:r>
            <w:r>
              <w:rPr>
                <w:rFonts w:ascii="Times New Roman"/>
                <w:b/>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 нәтижесі</w:t>
            </w:r>
            <w:r>
              <w:br/>
            </w:r>
            <w:r>
              <w:rPr>
                <w:rFonts w:ascii="Times New Roman"/>
                <w:b/>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Шардара қаласы, ауылдық</w:t>
            </w:r>
            <w:r>
              <w:br/>
            </w:r>
            <w:r>
              <w:rPr>
                <w:rFonts w:ascii="Times New Roman"/>
                <w:b w:val="false"/>
                <w:i w:val="false"/>
                <w:color w:val="000000"/>
                <w:sz w:val="20"/>
              </w:rPr>
              <w:t>округтер әкімі аппараттарының мемлекеттік</w:t>
            </w:r>
            <w:r>
              <w:br/>
            </w:r>
            <w:r>
              <w:rPr>
                <w:rFonts w:ascii="Times New Roman"/>
                <w:b w:val="false"/>
                <w:i w:val="false"/>
                <w:color w:val="000000"/>
                <w:sz w:val="20"/>
              </w:rPr>
              <w:t>әкімшілік қызметшілері мен Шардара</w:t>
            </w:r>
            <w:r>
              <w:br/>
            </w:r>
            <w:r>
              <w:rPr>
                <w:rFonts w:ascii="Times New Roman"/>
                <w:b w:val="false"/>
                <w:i w:val="false"/>
                <w:color w:val="000000"/>
                <w:sz w:val="20"/>
              </w:rPr>
              <w:t>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w:t>
      </w:r>
      <w:r>
        <w:br/>
      </w:r>
      <w:r>
        <w:rPr>
          <w:rFonts w:ascii="Times New Roman"/>
          <w:b w:val="false"/>
          <w:i w:val="false"/>
          <w:color w:val="000000"/>
          <w:sz w:val="28"/>
        </w:rPr>
        <w:t>атауы:_______________________________________________________________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188"/>
        <w:gridCol w:w="1326"/>
        <w:gridCol w:w="1326"/>
        <w:gridCol w:w="2488"/>
        <w:gridCol w:w="1755"/>
        <w:gridCol w:w="1755"/>
        <w:gridCol w:w="658"/>
      </w:tblGrid>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бағалауы</w:t>
            </w:r>
            <w:r>
              <w:br/>
            </w:r>
            <w:r>
              <w:rPr>
                <w:rFonts w:ascii="Times New Roman"/>
                <w:b/>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бағалауы</w:t>
            </w:r>
            <w:r>
              <w:br/>
            </w:r>
            <w:r>
              <w:rPr>
                <w:rFonts w:ascii="Times New Roman"/>
                <w:b/>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w:t>
            </w:r>
            <w:r>
              <w:rPr>
                <w:rFonts w:ascii="Times New Roman"/>
                <w:b w:val="false"/>
                <w:i/>
                <w:color w:val="000000"/>
                <w:sz w:val="20"/>
              </w:rPr>
              <w:t>. (болған жағдайда)</w:t>
            </w:r>
            <w:r>
              <w:rPr>
                <w:rFonts w:ascii="Times New Roman"/>
                <w:b w:val="false"/>
                <w:i w:val="false"/>
                <w:color w:val="000000"/>
                <w:sz w:val="20"/>
              </w:rPr>
              <w:t>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w:t>
            </w:r>
            <w:r>
              <w:rPr>
                <w:rFonts w:ascii="Times New Roman"/>
                <w:b w:val="false"/>
                <w:i/>
                <w:color w:val="000000"/>
                <w:sz w:val="20"/>
              </w:rPr>
              <w:t>. (болған жағдайда)</w:t>
            </w:r>
            <w:r>
              <w:rPr>
                <w:rFonts w:ascii="Times New Roman"/>
                <w:b w:val="false"/>
                <w:i w:val="false"/>
                <w:color w:val="000000"/>
                <w:sz w:val="20"/>
              </w:rPr>
              <w:t>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Шардара қаласы, ауылдық</w:t>
            </w:r>
            <w:r>
              <w:br/>
            </w:r>
            <w:r>
              <w:rPr>
                <w:rFonts w:ascii="Times New Roman"/>
                <w:b w:val="false"/>
                <w:i w:val="false"/>
                <w:color w:val="000000"/>
                <w:sz w:val="20"/>
              </w:rPr>
              <w:t>округтер әкімі аппараттарының мемлекеттік</w:t>
            </w:r>
            <w:r>
              <w:br/>
            </w:r>
            <w:r>
              <w:rPr>
                <w:rFonts w:ascii="Times New Roman"/>
                <w:b w:val="false"/>
                <w:i w:val="false"/>
                <w:color w:val="000000"/>
                <w:sz w:val="20"/>
              </w:rPr>
              <w:t>әкімшілік қызметшілері мен Шардара</w:t>
            </w:r>
            <w:r>
              <w:br/>
            </w:r>
            <w:r>
              <w:rPr>
                <w:rFonts w:ascii="Times New Roman"/>
                <w:b w:val="false"/>
                <w:i w:val="false"/>
                <w:color w:val="000000"/>
                <w:sz w:val="20"/>
              </w:rPr>
              <w:t>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360"/>
        <w:gridCol w:w="2597"/>
        <w:gridCol w:w="1458"/>
        <w:gridCol w:w="2651"/>
        <w:gridCol w:w="1702"/>
        <w:gridCol w:w="1704"/>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w:t>
            </w:r>
            <w:r>
              <w:br/>
            </w:r>
            <w:r>
              <w:rPr>
                <w:rFonts w:ascii="Times New Roman"/>
                <w:b/>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 нәтижелері</w:t>
            </w:r>
            <w:r>
              <w:br/>
            </w:r>
            <w:r>
              <w:rPr>
                <w:rFonts w:ascii="Times New Roman"/>
                <w:b/>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 бағалау нәтижелері</w:t>
            </w:r>
            <w:r>
              <w:br/>
            </w:r>
            <w:r>
              <w:rPr>
                <w:rFonts w:ascii="Times New Roman"/>
                <w:b/>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w:t>
            </w:r>
            <w:r>
              <w:rPr>
                <w:rFonts w:ascii="Times New Roman"/>
                <w:b w:val="false"/>
                <w:i/>
                <w:color w:val="000000"/>
                <w:sz w:val="20"/>
              </w:rPr>
              <w:t>. (болған жағдайда)</w:t>
            </w:r>
            <w:r>
              <w:rPr>
                <w:rFonts w:ascii="Times New Roman"/>
                <w:b w:val="false"/>
                <w:i w:val="false"/>
                <w:color w:val="000000"/>
                <w:sz w:val="20"/>
              </w:rPr>
              <w:t xml:space="preserve">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Шардара қаласы, ауылдық</w:t>
            </w:r>
            <w:r>
              <w:br/>
            </w:r>
            <w:r>
              <w:rPr>
                <w:rFonts w:ascii="Times New Roman"/>
                <w:b w:val="false"/>
                <w:i w:val="false"/>
                <w:color w:val="000000"/>
                <w:sz w:val="20"/>
              </w:rPr>
              <w:t>округтер әкімі аппараттарының мемлекеттік</w:t>
            </w:r>
            <w:r>
              <w:br/>
            </w:r>
            <w:r>
              <w:rPr>
                <w:rFonts w:ascii="Times New Roman"/>
                <w:b w:val="false"/>
                <w:i w:val="false"/>
                <w:color w:val="000000"/>
                <w:sz w:val="20"/>
              </w:rPr>
              <w:t>әкімшілік қызметшілері мен Шардара</w:t>
            </w:r>
            <w:r>
              <w:br/>
            </w:r>
            <w:r>
              <w:rPr>
                <w:rFonts w:ascii="Times New Roman"/>
                <w:b w:val="false"/>
                <w:i w:val="false"/>
                <w:color w:val="000000"/>
                <w:sz w:val="20"/>
              </w:rPr>
              <w:t>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Құзіреттін аталуы</w:t>
            </w:r>
            <w:r>
              <w:br/>
            </w:r>
            <w:r>
              <w:rPr>
                <w:rFonts w:ascii="Times New Roman"/>
                <w:b/>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Қарамағындағы қызметкер</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Шардара қаласы, ауылдық</w:t>
            </w:r>
            <w:r>
              <w:br/>
            </w:r>
            <w:r>
              <w:rPr>
                <w:rFonts w:ascii="Times New Roman"/>
                <w:b w:val="false"/>
                <w:i w:val="false"/>
                <w:color w:val="000000"/>
                <w:sz w:val="20"/>
              </w:rPr>
              <w:t>округтер әкімі аппараттарының мемлекеттік</w:t>
            </w:r>
            <w:r>
              <w:br/>
            </w:r>
            <w:r>
              <w:rPr>
                <w:rFonts w:ascii="Times New Roman"/>
                <w:b w:val="false"/>
                <w:i w:val="false"/>
                <w:color w:val="000000"/>
                <w:sz w:val="20"/>
              </w:rPr>
              <w:t>әкімшілік қызметшілері мен Шардара</w:t>
            </w:r>
            <w:r>
              <w:br/>
            </w:r>
            <w:r>
              <w:rPr>
                <w:rFonts w:ascii="Times New Roman"/>
                <w:b w:val="false"/>
                <w:i w:val="false"/>
                <w:color w:val="000000"/>
                <w:sz w:val="20"/>
              </w:rPr>
              <w:t>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(мемлекеттік органның атауы)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3166"/>
        <w:gridCol w:w="2505"/>
        <w:gridCol w:w="2940"/>
        <w:gridCol w:w="1184"/>
      </w:tblGrid>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Қызметшілердің Т.А.Ә.</w:t>
            </w:r>
            <w:r>
              <w:br/>
            </w:r>
            <w:r>
              <w:rPr>
                <w:rFonts w:ascii="Times New Roman"/>
                <w:b/>
                <w:i w:val="false"/>
                <w:color w:val="000000"/>
                <w:sz w:val="20"/>
              </w:rPr>
              <w:t>(болған жағдайда)</w:t>
            </w:r>
            <w:r>
              <w:br/>
            </w:r>
            <w:r>
              <w:rPr>
                <w:rFonts w:ascii="Times New Roman"/>
                <w:b/>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 нәтижелері туралы мәлімет</w:t>
            </w:r>
            <w:r>
              <w:br/>
            </w:r>
            <w:r>
              <w:rPr>
                <w:rFonts w:ascii="Times New Roman"/>
                <w:b/>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бағалау нәтижелерін түзетуі</w:t>
            </w:r>
            <w:r>
              <w:br/>
            </w:r>
            <w:r>
              <w:rPr>
                <w:rFonts w:ascii="Times New Roman"/>
                <w:b/>
                <w:i w:val="false"/>
                <w:color w:val="000000"/>
                <w:sz w:val="20"/>
              </w:rPr>
              <w:t>(болған жағдайда)</w:t>
            </w:r>
            <w:r>
              <w:br/>
            </w:r>
            <w:r>
              <w:rPr>
                <w:rFonts w:ascii="Times New Roman"/>
                <w:b/>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ұсыныстары</w:t>
            </w:r>
            <w:r>
              <w:br/>
            </w:r>
            <w:r>
              <w:rPr>
                <w:rFonts w:ascii="Times New Roman"/>
                <w:b/>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color w:val="000000"/>
          <w:sz w:val="28"/>
        </w:rPr>
        <w:t>(Т.А.Ә. (болған жағдайда), қолы)</w:t>
      </w:r>
      <w:r>
        <w:br/>
      </w:r>
      <w:r>
        <w:rPr>
          <w:rFonts w:ascii="Times New Roman"/>
          <w:b w:val="false"/>
          <w:i w:val="false"/>
          <w:color w:val="000000"/>
          <w:sz w:val="28"/>
        </w:rPr>
        <w:t>Комиссия төрағасы: _______________________ Күні: _____________</w:t>
      </w:r>
      <w:r>
        <w:br/>
      </w:r>
      <w:r>
        <w:rPr>
          <w:rFonts w:ascii="Times New Roman"/>
          <w:b w:val="false"/>
          <w:i/>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