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1c80" w14:textId="8d11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Шардара қаласы, ауылдық округтер әкімі аппараттарының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ауданы әкімдігінің 2016 жылғы 22 ақпандағы № 67 қаулысы. Оңтүстік Қазақстан облысының Әділет департаментінде 2016 жылғы 18 наурызда № 3648 болып тіркелді. Күші жойылды - Оңтүстiк Қазақстан облысы Шардара ауданы әкiмдiгiнiң 2017 жылғы 18 наурыздағы № 84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Шардара ауданы әкімдігінің 18.03.2017 № 84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 бағалауды өткізу қағидалары мен мерзімін бекіту туралы" Қазақстан Республикасы Президентінің 2015 жылғы 29 желтоқсандағы № 152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Шардара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"Б" корпусындағы аудандық бюджеттен қаржыландырылатын атқарушы органдардың, Шардара қаласы, ауылдық округтер әкімі аппараттарының мемлекеттік әкімшілік қызметшілері мен Шардара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Т.А.Анашбековке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Т.Байтурганов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2016 жылғы "22" ақпандағы</w:t>
            </w:r>
            <w:r>
              <w:br/>
            </w:r>
            <w:r>
              <w:rPr>
                <w:rFonts w:ascii="Times New Roman"/>
                <w:b w:val="false"/>
                <w:i w:val="false"/>
                <w:color w:val="000000"/>
                <w:sz w:val="20"/>
              </w:rPr>
              <w:t>№ 67 қаулысымен бекітілген</w:t>
            </w:r>
          </w:p>
        </w:tc>
      </w:tr>
    </w:tbl>
    <w:bookmarkStart w:name="z6" w:id="0"/>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Шардара қаласы, ауылдық округтер әкімі аппараттарының мемлекеттік әкімшілік қызметшілері мен Шардара ауданы әкімі аппаратының мемлекеттік әкімшілік қызметшілерінің қызметін бағалаудың әдістемесі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аудандық бюджеттен қаржыландырылатын атқарушы органдардың, Шардара қаласы, ауылдық округтер әкімі аппараттарының мемлекеттік әкімшілік қызметшілері мен Шардара ауданы (бұдан әрі – аудан) әкімі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Шардара қаласы, ауылдық округтер әкімі аппараттарының мемлекеттік әкімшілік қызметшілері мен аудан әкімі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Аудандық бюджеттен қаржыландырылатын атқарушы органдардың басшылары мен қала және ауылдық округтер әкімдері үшін бағалау аудан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w:t>
      </w:r>
      <w:r>
        <w:rPr>
          <w:rFonts w:ascii="Times New Roman"/>
          <w:b w:val="false"/>
          <w:i w:val="false"/>
          <w:color w:val="000000"/>
          <w:sz w:val="28"/>
        </w:rPr>
        <w:t>мен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w:t>
      </w:r>
      <w:r>
        <w:br/>
      </w: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Шардара қаласы, ауылдық</w:t>
            </w:r>
            <w:r>
              <w:br/>
            </w:r>
            <w:r>
              <w:rPr>
                <w:rFonts w:ascii="Times New Roman"/>
                <w:b w:val="false"/>
                <w:i w:val="false"/>
                <w:color w:val="000000"/>
                <w:sz w:val="20"/>
              </w:rPr>
              <w:t>округтер әкімі аппараттарының мемлекеттік</w:t>
            </w:r>
            <w:r>
              <w:br/>
            </w:r>
            <w:r>
              <w:rPr>
                <w:rFonts w:ascii="Times New Roman"/>
                <w:b w:val="false"/>
                <w:i w:val="false"/>
                <w:color w:val="000000"/>
                <w:sz w:val="20"/>
              </w:rPr>
              <w:t>әкімшілік қызметшілері мен Шардара</w:t>
            </w:r>
            <w:r>
              <w:br/>
            </w:r>
            <w:r>
              <w:rPr>
                <w:rFonts w:ascii="Times New Roman"/>
                <w:b w:val="false"/>
                <w:i w:val="false"/>
                <w:color w:val="000000"/>
                <w:sz w:val="20"/>
              </w:rPr>
              <w:t>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i w:val="false"/>
          <w:color w:val="000000"/>
        </w:rPr>
        <w:t xml:space="preserve">             _______________________________жыл</w:t>
      </w:r>
      <w:r>
        <w:br/>
      </w:r>
      <w:r>
        <w:rPr>
          <w:rFonts w:ascii="Times New Roman"/>
          <w:b/>
          <w:i w:val="false"/>
          <w:color w:val="000000"/>
        </w:rPr>
        <w:t>(жеке жоспар құрастырылатын кезең)</w:t>
      </w:r>
      <w:r>
        <w:br/>
      </w:r>
      <w:r>
        <w:rPr>
          <w:rFonts w:ascii="Times New Roman"/>
          <w:b/>
          <w:i w:val="false"/>
          <w:color w:val="000000"/>
        </w:rPr>
        <w:t>
</w:t>
      </w:r>
    </w:p>
    <w:p>
      <w:pPr>
        <w:spacing w:after="0"/>
        <w:ind w:left="0"/>
        <w:jc w:val="left"/>
      </w:pPr>
      <w:r>
        <w:rPr>
          <w:rFonts w:ascii="Times New Roman"/>
          <w:b w:val="false"/>
          <w:i w:val="false"/>
          <w:color w:val="000000"/>
          <w:sz w:val="28"/>
        </w:rPr>
        <w:t>
      Қызметшінің Т.А.Ә. (болған жағдайда):_________________________________________</w:t>
      </w:r>
      <w:r>
        <w:br/>
      </w:r>
      <w:r>
        <w:rPr>
          <w:rFonts w:ascii="Times New Roman"/>
          <w:b w:val="false"/>
          <w:i w:val="false"/>
          <w:color w:val="000000"/>
          <w:sz w:val="28"/>
        </w:rPr>
        <w:t>Қызметшінің лауазымы: ______________________________________________________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Шардара қаласы, ауылдық</w:t>
            </w:r>
            <w:r>
              <w:br/>
            </w:r>
            <w:r>
              <w:rPr>
                <w:rFonts w:ascii="Times New Roman"/>
                <w:b w:val="false"/>
                <w:i w:val="false"/>
                <w:color w:val="000000"/>
                <w:sz w:val="20"/>
              </w:rPr>
              <w:t>округтер әкімі аппараттарының мемлекеттік</w:t>
            </w:r>
            <w:r>
              <w:br/>
            </w:r>
            <w:r>
              <w:rPr>
                <w:rFonts w:ascii="Times New Roman"/>
                <w:b w:val="false"/>
                <w:i w:val="false"/>
                <w:color w:val="000000"/>
                <w:sz w:val="20"/>
              </w:rPr>
              <w:t>әкімшілік қызметшілері мен Шардара</w:t>
            </w:r>
            <w:r>
              <w:br/>
            </w:r>
            <w:r>
              <w:rPr>
                <w:rFonts w:ascii="Times New Roman"/>
                <w:b w:val="false"/>
                <w:i w:val="false"/>
                <w:color w:val="000000"/>
                <w:sz w:val="20"/>
              </w:rPr>
              <w:t>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w:t>
      </w:r>
      <w:r>
        <w:br/>
      </w:r>
      <w:r>
        <w:rPr>
          <w:rFonts w:ascii="Times New Roman"/>
          <w:b w:val="false"/>
          <w:i w:val="false"/>
          <w:color w:val="000000"/>
          <w:sz w:val="28"/>
        </w:rPr>
        <w:t>атауы:_______________________________________________________________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Шардара қаласы, ауылдық</w:t>
            </w:r>
            <w:r>
              <w:br/>
            </w:r>
            <w:r>
              <w:rPr>
                <w:rFonts w:ascii="Times New Roman"/>
                <w:b w:val="false"/>
                <w:i w:val="false"/>
                <w:color w:val="000000"/>
                <w:sz w:val="20"/>
              </w:rPr>
              <w:t>округтер әкімі аппараттарының мемлекеттік</w:t>
            </w:r>
            <w:r>
              <w:br/>
            </w:r>
            <w:r>
              <w:rPr>
                <w:rFonts w:ascii="Times New Roman"/>
                <w:b w:val="false"/>
                <w:i w:val="false"/>
                <w:color w:val="000000"/>
                <w:sz w:val="20"/>
              </w:rPr>
              <w:t>әкімшілік қызметшілері мен Шардара</w:t>
            </w:r>
            <w:r>
              <w:br/>
            </w:r>
            <w:r>
              <w:rPr>
                <w:rFonts w:ascii="Times New Roman"/>
                <w:b w:val="false"/>
                <w:i w:val="false"/>
                <w:color w:val="000000"/>
                <w:sz w:val="20"/>
              </w:rPr>
              <w:t>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360"/>
        <w:gridCol w:w="2597"/>
        <w:gridCol w:w="1458"/>
        <w:gridCol w:w="2651"/>
        <w:gridCol w:w="1702"/>
        <w:gridCol w:w="1704"/>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Шардара қаласы, ауылдық</w:t>
            </w:r>
            <w:r>
              <w:br/>
            </w:r>
            <w:r>
              <w:rPr>
                <w:rFonts w:ascii="Times New Roman"/>
                <w:b w:val="false"/>
                <w:i w:val="false"/>
                <w:color w:val="000000"/>
                <w:sz w:val="20"/>
              </w:rPr>
              <w:t>округтер әкімі аппараттарының мемлекеттік</w:t>
            </w:r>
            <w:r>
              <w:br/>
            </w:r>
            <w:r>
              <w:rPr>
                <w:rFonts w:ascii="Times New Roman"/>
                <w:b w:val="false"/>
                <w:i w:val="false"/>
                <w:color w:val="000000"/>
                <w:sz w:val="20"/>
              </w:rPr>
              <w:t>әкімшілік қызметшілері мен Шардара</w:t>
            </w:r>
            <w:r>
              <w:br/>
            </w:r>
            <w:r>
              <w:rPr>
                <w:rFonts w:ascii="Times New Roman"/>
                <w:b w:val="false"/>
                <w:i w:val="false"/>
                <w:color w:val="000000"/>
                <w:sz w:val="20"/>
              </w:rPr>
              <w:t>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 аталуы</w:t>
            </w:r>
            <w:r>
              <w:br/>
            </w:r>
            <w:r>
              <w:rPr>
                <w:rFonts w:ascii="Times New Roman"/>
                <w:b/>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Қарамағындағы қызметкер</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Шардара қаласы, ауылдық</w:t>
            </w:r>
            <w:r>
              <w:br/>
            </w:r>
            <w:r>
              <w:rPr>
                <w:rFonts w:ascii="Times New Roman"/>
                <w:b w:val="false"/>
                <w:i w:val="false"/>
                <w:color w:val="000000"/>
                <w:sz w:val="20"/>
              </w:rPr>
              <w:t>округтер әкімі аппараттарының мемлекеттік</w:t>
            </w:r>
            <w:r>
              <w:br/>
            </w:r>
            <w:r>
              <w:rPr>
                <w:rFonts w:ascii="Times New Roman"/>
                <w:b w:val="false"/>
                <w:i w:val="false"/>
                <w:color w:val="000000"/>
                <w:sz w:val="20"/>
              </w:rPr>
              <w:t>әкімшілік қызметшілері мен Шардара</w:t>
            </w:r>
            <w:r>
              <w:br/>
            </w:r>
            <w:r>
              <w:rPr>
                <w:rFonts w:ascii="Times New Roman"/>
                <w:b w:val="false"/>
                <w:i w:val="false"/>
                <w:color w:val="000000"/>
                <w:sz w:val="20"/>
              </w:rPr>
              <w:t>ауданы әкімі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3166"/>
        <w:gridCol w:w="2505"/>
        <w:gridCol w:w="2940"/>
        <w:gridCol w:w="1184"/>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w:t>
            </w:r>
            <w:r>
              <w:br/>
            </w:r>
            <w:r>
              <w:rPr>
                <w:rFonts w:ascii="Times New Roman"/>
                <w:b/>
                <w:i w:val="false"/>
                <w:color w:val="000000"/>
                <w:sz w:val="20"/>
              </w:rPr>
              <w:t>(болған жағдайда)</w:t>
            </w:r>
            <w:r>
              <w:br/>
            </w:r>
            <w:r>
              <w:rPr>
                <w:rFonts w:ascii="Times New Roman"/>
                <w:b/>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бағалау нәтижелерін түзетуі</w:t>
            </w:r>
            <w:r>
              <w:br/>
            </w:r>
            <w:r>
              <w:rPr>
                <w:rFonts w:ascii="Times New Roman"/>
                <w:b/>
                <w:i w:val="false"/>
                <w:color w:val="000000"/>
                <w:sz w:val="20"/>
              </w:rPr>
              <w:t>(болған жағдайда)</w:t>
            </w:r>
            <w:r>
              <w:br/>
            </w:r>
            <w:r>
              <w:rPr>
                <w:rFonts w:ascii="Times New Roman"/>
                <w:b/>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