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d2b6" w14:textId="478d2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шаруашылығы саласындағы мемлекеттік көрсетілетін қызметтер регламенттерін бекіту туралы" Оңтүстік Қазақстан облысы әкімдігінің 2015 жылғы 18 қыркүйектегі № 284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сәуірдегі № 94 қаулысы. Оңтүстік Қазақстан облысының Әділет департаментінде 2016 жылғы 27 сәуірде № 3729 болып тіркелді. Күші жойылды - Түркістан облысы әкiмдiгiнiң 2019 жылғы 5 маусымдағы № 113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05.06.2019 № 113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18 қыркүйектегі № 284 "Мал шаруашылығы саласындағы мемлекеттік көрсетілетін қызметтер регламенттерін бекіту туралы" (нормативтік құқықтық актілерін мемлекеттік тіркеу тізілімінде № 3368 болып тіркелген, 2015 жылғы 28 қазанда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"Жеке қосалқы шаруашылықтың бар екендігі туралы анықтама беру" мемлекеттік көрсетілетін қызметі регламенті деген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"Асыл тұқымды мал шаруашылығын дамытуды, мал шаруашылығы өнімінің өнімділігін және сапасын арттыруды субсидиялау" мемлекеттік көрсетілетін қызметі регламенті деген </w:t>
      </w:r>
      <w:r>
        <w:rPr>
          <w:rFonts w:ascii="Times New Roman"/>
          <w:b w:val="false"/>
          <w:i w:val="false"/>
          <w:color w:val="000000"/>
          <w:sz w:val="28"/>
        </w:rPr>
        <w:t>2-қосымшасы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С.Қ.Тұяқбаевқа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 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Меңдебаев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 сәуір № 94 қаулысына</w:t>
            </w:r>
            <w:r>
              <w:br/>
            </w:r>
            <w:r>
              <w:rPr>
                <w:rFonts w:ascii="Times New Roman"/>
                <w:b w:val="false"/>
                <w:i w:val="false"/>
                <w:color w:val="000000"/>
                <w:sz w:val="20"/>
              </w:rPr>
              <w:t>1-қосымша</w:t>
            </w:r>
          </w:p>
        </w:tc>
      </w:tr>
    </w:tbl>
    <w:bookmarkStart w:name="z9" w:id="1"/>
    <w:p>
      <w:pPr>
        <w:spacing w:after="0"/>
        <w:ind w:left="0"/>
        <w:jc w:val="left"/>
      </w:pPr>
      <w:r>
        <w:rPr>
          <w:rFonts w:ascii="Times New Roman"/>
          <w:b/>
          <w:i w:val="false"/>
          <w:color w:val="000000"/>
        </w:rPr>
        <w:t xml:space="preserve"> "Жеке қосалқы шаруашылықтың бар екендігі туралы анықтама беру" мемлекеттік көрсетілетін қызмет регламенті</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"Жеке қосалқы шаруашылықтың бар екендігі туралы анықтама беру" мемлекеттік көрсетілетін қызметі (бұдан әрі – мемлекеттік көрсетілетін қызмет) кенттің, ауылдың, ауылдық округтің әкімдерімен (бұдан әрi – көрсетілетін қызметті беруші) көрсетіледі.</w:t>
      </w:r>
      <w:r>
        <w:br/>
      </w:r>
      <w:r>
        <w:rPr>
          <w:rFonts w:ascii="Times New Roman"/>
          <w:b w:val="false"/>
          <w:i w:val="false"/>
          <w:color w:val="000000"/>
          <w:sz w:val="28"/>
        </w:rPr>
        <w:t>
      Өтінімді қабылдау және мемлекеттiк көрсетілетін қызмет нәтижесін беру:</w:t>
      </w:r>
      <w:r>
        <w:br/>
      </w:r>
      <w:r>
        <w:rPr>
          <w:rFonts w:ascii="Times New Roman"/>
          <w:b w:val="false"/>
          <w:i w:val="false"/>
          <w:color w:val="000000"/>
          <w:sz w:val="28"/>
        </w:rPr>
        <w:t>
      1) көрсетiлетiн қызметті берушінің кеңсесі;</w:t>
      </w:r>
      <w:r>
        <w:br/>
      </w:r>
      <w:r>
        <w:rPr>
          <w:rFonts w:ascii="Times New Roman"/>
          <w:b w:val="false"/>
          <w:i w:val="false"/>
          <w:color w:val="000000"/>
          <w:sz w:val="28"/>
        </w:rPr>
        <w:t>
      2) "Азаматтарға арналған үкімет" мемлекеттік корпорациясымен (бұдан әрі-Мемлекеттік корпорация);</w:t>
      </w:r>
      <w:r>
        <w:br/>
      </w:r>
      <w:r>
        <w:rPr>
          <w:rFonts w:ascii="Times New Roman"/>
          <w:b w:val="false"/>
          <w:i w:val="false"/>
          <w:color w:val="000000"/>
          <w:sz w:val="28"/>
        </w:rPr>
        <w:t>
      3)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(толық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"Жеке қосалқы шаруашылықтың бар екендігі туралы анықтама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жеке қосалқы шаруашылықтың бар екендігі туралы анықтама.</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3"/>
    <w:bookmarkStart w:name="z14"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іс-әрекетінің тәртібін сипаттау</w:t>
      </w:r>
    </w:p>
    <w:bookmarkEnd w:id="4"/>
    <w:bookmarkStart w:name="z15" w:id="5"/>
    <w:p>
      <w:pPr>
        <w:spacing w:after="0"/>
        <w:ind w:left="0"/>
        <w:jc w:val="both"/>
      </w:pPr>
      <w:r>
        <w:rPr>
          <w:rFonts w:ascii="Times New Roman"/>
          <w:b w:val="false"/>
          <w:i w:val="false"/>
          <w:color w:val="000000"/>
          <w:sz w:val="28"/>
        </w:rPr>
        <w:t xml:space="preserve">
      4. Мемлекеттік қызметті көрсету бойынша рәсімнің (іс-әрекеттің) басталуы үшін көрсетілетін қызметті берушіге, Мемлекеттік корпорацияға және портал арқылы жүгінген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r>
        <w:br/>
      </w:r>
      <w:r>
        <w:rPr>
          <w:rFonts w:ascii="Times New Roman"/>
          <w:b w:val="false"/>
          <w:i w:val="false"/>
          <w:color w:val="000000"/>
          <w:sz w:val="28"/>
        </w:rPr>
        <w:t xml:space="preserve">
      1) көрсетілетін қызметті берушінің жауапты орындаушысы 10 (он) минут ішінде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оларды тіркеуді жүргізеді және құжаттарды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5 (бес) минут ішінде кіріс құжаттарымен танысады және мемлекеттік қызмет көрсету үшін көрсетілетін қызметті берушінің жауапты орындаушысын анықтайды және мемлекеттік қызметті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10 (он) минут ішінде келіп түскен құжаттарды қарайды, нәтиже жобасын электронды нысанда әзірлейді, қағазға шығарады және басшының қол қоюына жолдайды. Басшы қол қояды;</w:t>
      </w:r>
      <w:r>
        <w:br/>
      </w:r>
      <w:r>
        <w:rPr>
          <w:rFonts w:ascii="Times New Roman"/>
          <w:b w:val="false"/>
          <w:i w:val="false"/>
          <w:color w:val="000000"/>
          <w:sz w:val="28"/>
        </w:rPr>
        <w:t>
      4) көрсетілетін қызметті берушінің жауапты орындаушысы 5 (бес) минут ішінде мемлекеттік қызмет көрсету нәтижесін көрсетілетін қызметті алушыға табыстайды.</w:t>
      </w:r>
    </w:p>
    <w:bookmarkEnd w:id="5"/>
    <w:bookmarkStart w:name="z17"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6"/>
    <w:bookmarkStart w:name="z18" w:id="7"/>
    <w:p>
      <w:pPr>
        <w:spacing w:after="0"/>
        <w:ind w:left="0"/>
        <w:jc w:val="both"/>
      </w:pPr>
      <w:r>
        <w:rPr>
          <w:rFonts w:ascii="Times New Roman"/>
          <w:b w:val="false"/>
          <w:i w:val="false"/>
          <w:color w:val="000000"/>
          <w:sz w:val="28"/>
        </w:rPr>
        <w:t>
      6. Мемлекеттік көрсетілетін қызмет үдерісіне қатысатын көрсетілетін қызметті берушінің құрылымдық бөлімшелердің (қызметкерлерінің) тізбесі:</w:t>
      </w:r>
      <w:r>
        <w:br/>
      </w:r>
      <w:r>
        <w:rPr>
          <w:rFonts w:ascii="Times New Roman"/>
          <w:b w:val="false"/>
          <w:i w:val="false"/>
          <w:color w:val="000000"/>
          <w:sz w:val="28"/>
        </w:rPr>
        <w:t>
      1) көрсетілетін қызметті берушінің басшысы;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7"/>
    <w:bookmarkStart w:name="z20"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1" w:id="9"/>
    <w:p>
      <w:pPr>
        <w:spacing w:after="0"/>
        <w:ind w:left="0"/>
        <w:jc w:val="both"/>
      </w:pPr>
      <w:r>
        <w:rPr>
          <w:rFonts w:ascii="Times New Roman"/>
          <w:b w:val="false"/>
          <w:i w:val="false"/>
          <w:color w:val="000000"/>
          <w:sz w:val="28"/>
        </w:rPr>
        <w:t>
      8. Мемлекеттік корпорацияға әр рәсімнің (іс-әрекеттің) ұзақтылығын көрсете отырып, жүгіну тәртібін сипаттау:</w:t>
      </w:r>
      <w:r>
        <w:br/>
      </w: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тапсырған соң, Мемлекеттік корпорация жұмысшысы ақпараттық жүйеден мемлекеттік қызмет көрсету нәтижесін қағазға шығарады және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көрсетілетін қызметті алушыға табыстайды.</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кезіндегі жолығу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w:t>
      </w:r>
      <w:r>
        <w:br/>
      </w:r>
      <w:r>
        <w:rPr>
          <w:rFonts w:ascii="Times New Roman"/>
          <w:b w:val="false"/>
          <w:i w:val="false"/>
          <w:color w:val="000000"/>
          <w:sz w:val="28"/>
        </w:rPr>
        <w:t>
      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 алушымен нысанды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куәләндіру (қол қою) үшін көрсетілетін қызметті алушымен ЭЦҚ тіркеу куәлігін алу;</w:t>
      </w:r>
      <w:r>
        <w:br/>
      </w: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8) 5-үдеріс – көрсетілетін қызметті берушімен көрсетілетін қызметті алушының сұранысын өңдеу үшін ЭҮШ арқылы көрсетілетін қызметті алушының ЭЦҚ куәләндырылған (қол қойылған) электрондық құжаттарын (көрсетілетін қызметті алушының сұранысы) ЭҮАШ АЖО жолдау;</w:t>
      </w:r>
      <w:r>
        <w:br/>
      </w:r>
      <w:r>
        <w:rPr>
          <w:rFonts w:ascii="Times New Roman"/>
          <w:b w:val="false"/>
          <w:i w:val="false"/>
          <w:color w:val="000000"/>
          <w:sz w:val="28"/>
        </w:rPr>
        <w:t xml:space="preserve">
      9) 3-шарт – көрсетілетін қызметті берушімен қызмет көрсету үшін көрсетілетін қызметті алушымен қоса берілген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және негіздемелерін тексеру;</w:t>
      </w:r>
      <w:r>
        <w:br/>
      </w:r>
      <w:r>
        <w:rPr>
          <w:rFonts w:ascii="Times New Roman"/>
          <w:b w:val="false"/>
          <w:i w:val="false"/>
          <w:color w:val="000000"/>
          <w:sz w:val="28"/>
        </w:rPr>
        <w:t>
      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куәләндырылған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ұсынылады.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бизнес 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 шаруашылықтың</w:t>
            </w:r>
            <w:r>
              <w:br/>
            </w:r>
            <w:r>
              <w:rPr>
                <w:rFonts w:ascii="Times New Roman"/>
                <w:b w:val="false"/>
                <w:i w:val="false"/>
                <w:color w:val="000000"/>
                <w:sz w:val="20"/>
              </w:rPr>
              <w:t>бар екендігі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мемлекеттiк қызмет көрсету үдерісiнде ақпараттық жүйелердi қолдану тәртiбi </w:t>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бар екендігі туралы анықтама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119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жұмысшысы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тапсырады</w:t>
            </w:r>
          </w:p>
        </w:tc>
        <w:tc>
          <w:tcPr>
            <w:tcW w:w="1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өтініш тапсырған соң, ақпараттық жүйеден мемлекеттік қызмет көрсету нәтижесін қағазға шығарады және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көрсетілетін қызметті алушыға табыстайды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2016 жылғы</w:t>
            </w:r>
            <w:r>
              <w:br/>
            </w:r>
            <w:r>
              <w:rPr>
                <w:rFonts w:ascii="Times New Roman"/>
                <w:b w:val="false"/>
                <w:i w:val="false"/>
                <w:color w:val="000000"/>
                <w:sz w:val="20"/>
              </w:rPr>
              <w:t>1 сәуір № 94 қаулысына</w:t>
            </w:r>
            <w:r>
              <w:br/>
            </w:r>
            <w:r>
              <w:rPr>
                <w:rFonts w:ascii="Times New Roman"/>
                <w:b w:val="false"/>
                <w:i w:val="false"/>
                <w:color w:val="000000"/>
                <w:sz w:val="20"/>
              </w:rPr>
              <w:t>2-қосымша</w:t>
            </w:r>
          </w:p>
        </w:tc>
      </w:tr>
    </w:tbl>
    <w:bookmarkStart w:name="z28" w:id="10"/>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10"/>
    <w:bookmarkStart w:name="z29" w:id="11"/>
    <w:p>
      <w:pPr>
        <w:spacing w:after="0"/>
        <w:ind w:left="0"/>
        <w:jc w:val="left"/>
      </w:pPr>
      <w:r>
        <w:rPr>
          <w:rFonts w:ascii="Times New Roman"/>
          <w:b/>
          <w:i w:val="false"/>
          <w:color w:val="000000"/>
        </w:rPr>
        <w:t xml:space="preserve"> 1. Жалпы ережелер</w:t>
      </w:r>
    </w:p>
    <w:bookmarkEnd w:id="11"/>
    <w:bookmarkStart w:name="z30" w:id="12"/>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"Оңтүстік Қазақстан облысының ауыл шаруашылығы басқармасы" мемлекеттік мекемесімен (бұдан әрі – Басқарма) ұсынылады.</w:t>
      </w:r>
      <w:r>
        <w:br/>
      </w:r>
      <w:r>
        <w:rPr>
          <w:rFonts w:ascii="Times New Roman"/>
          <w:b w:val="false"/>
          <w:i w:val="false"/>
          <w:color w:val="000000"/>
          <w:sz w:val="28"/>
        </w:rPr>
        <w:t>
      Өтінімді қабылдау және мемлекеттік көрсетілетін қызмет нәтижесін беру:</w:t>
      </w:r>
      <w:r>
        <w:br/>
      </w:r>
      <w:r>
        <w:rPr>
          <w:rFonts w:ascii="Times New Roman"/>
          <w:b w:val="false"/>
          <w:i w:val="false"/>
          <w:color w:val="000000"/>
          <w:sz w:val="28"/>
        </w:rPr>
        <w:t>
      1) аудандар және облыстық маңызы бар қалалардың жергілікті атқарушы органдарының ауыл шаруашылығы саласындағы функцияларын жүзеге асыратын құрылымдық бөлімшелерінің (бұдан әрі - Бөлім) кеңсесімен;</w:t>
      </w:r>
      <w:r>
        <w:br/>
      </w:r>
      <w:r>
        <w:rPr>
          <w:rFonts w:ascii="Times New Roman"/>
          <w:b w:val="false"/>
          <w:i w:val="false"/>
          <w:color w:val="000000"/>
          <w:sz w:val="28"/>
        </w:rPr>
        <w:t>
      2) "Азаматтарға арналған үкімет" мемлекеттік корпорациясымен (бұдан әрі-Мемлекеттік корпорация);</w:t>
      </w:r>
      <w:r>
        <w:br/>
      </w:r>
      <w:r>
        <w:rPr>
          <w:rFonts w:ascii="Times New Roman"/>
          <w:b w:val="false"/>
          <w:i w:val="false"/>
          <w:color w:val="000000"/>
          <w:sz w:val="28"/>
        </w:rPr>
        <w:t>
      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Қазақстан Республикасы Ауыл шаруашылығы министрінің 2015 жылғы 28 сәуірдегі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қызметі стандартының (бұдан әрі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 алуға өтінімді қарастыру нәтижелері туралы хабарлама болып табылады.</w:t>
      </w:r>
      <w:r>
        <w:br/>
      </w:r>
      <w:r>
        <w:rPr>
          <w:rFonts w:ascii="Times New Roman"/>
          <w:b w:val="false"/>
          <w:i w:val="false"/>
          <w:color w:val="000000"/>
          <w:sz w:val="28"/>
        </w:rPr>
        <w:t>
      Мемлекеттік көрсетілетін қызметті көрсетудің нәтижесін ұсыну нысаны: электрондық және (немесе) қағаз түрінде.</w:t>
      </w:r>
    </w:p>
    <w:bookmarkEnd w:id="12"/>
    <w:bookmarkStart w:name="z33" w:id="13"/>
    <w:p>
      <w:pPr>
        <w:spacing w:after="0"/>
        <w:ind w:left="0"/>
        <w:jc w:val="left"/>
      </w:pPr>
      <w:r>
        <w:rPr>
          <w:rFonts w:ascii="Times New Roman"/>
          <w:b/>
          <w:i w:val="false"/>
          <w:color w:val="000000"/>
        </w:rPr>
        <w:t xml:space="preserve"> 2. Мемлекеттік қызмет көрсету үдерісінде қызмет берушінің құрылымдық бөлімшелерінің (қызметкерлерінің) іс-әрекетінің тәртібін сипаттау</w:t>
      </w:r>
    </w:p>
    <w:bookmarkEnd w:id="13"/>
    <w:bookmarkStart w:name="z34" w:id="14"/>
    <w:p>
      <w:pPr>
        <w:spacing w:after="0"/>
        <w:ind w:left="0"/>
        <w:jc w:val="both"/>
      </w:pPr>
      <w:r>
        <w:rPr>
          <w:rFonts w:ascii="Times New Roman"/>
          <w:b w:val="false"/>
          <w:i w:val="false"/>
          <w:color w:val="000000"/>
          <w:sz w:val="28"/>
        </w:rPr>
        <w:t xml:space="preserve">
      4. Мемлекеттік қызметті көрсету бойынша рәсімнің (іс-әрекеттің) басталуы үшін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өтінім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әрбір рәсімнің (іс-әрекеттің) мазмұны:</w:t>
      </w:r>
      <w:r>
        <w:br/>
      </w:r>
      <w:r>
        <w:rPr>
          <w:rFonts w:ascii="Times New Roman"/>
          <w:b w:val="false"/>
          <w:i w:val="false"/>
          <w:color w:val="000000"/>
          <w:sz w:val="28"/>
        </w:rPr>
        <w:t xml:space="preserve">
      1) Бөлім субсидиялар алуға өтінімдерді тіркейді және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қағидаларының (бұдан әрі-</w:t>
      </w:r>
      <w:r>
        <w:rPr>
          <w:rFonts w:ascii="Times New Roman"/>
          <w:b w:val="false"/>
          <w:i w:val="false"/>
          <w:color w:val="000000"/>
          <w:sz w:val="28"/>
        </w:rPr>
        <w:t>Қағида</w:t>
      </w: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субсидиялау бағыттары бойынша өтінім беруге негіз пайда болған сәттен бастап 12 айдан аспаған,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бағыттар бойынша үш айдан аспаған өтінімдерді қабылдайды;</w:t>
      </w:r>
      <w:r>
        <w:br/>
      </w:r>
      <w:r>
        <w:rPr>
          <w:rFonts w:ascii="Times New Roman"/>
          <w:b w:val="false"/>
          <w:i w:val="false"/>
          <w:color w:val="000000"/>
          <w:sz w:val="28"/>
        </w:rPr>
        <w:t xml:space="preserve">
      2) Бөлім субсидия алуға берілген өтінімді алған сәттен бастап бес жұмыс күні ішінде қызметті алушының құжаттар топтамасын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8-тармақтарындағы</w:t>
      </w:r>
      <w:r>
        <w:rPr>
          <w:rFonts w:ascii="Times New Roman"/>
          <w:b w:val="false"/>
          <w:i w:val="false"/>
          <w:color w:val="000000"/>
          <w:sz w:val="28"/>
        </w:rPr>
        <w:t xml:space="preserve"> көрсетілген талаптарға сәйкестігіне тексереді. Мынадай жағдайларда Бөлім көрсетілген мерзім ішінде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r>
        <w:br/>
      </w:r>
      <w:r>
        <w:rPr>
          <w:rFonts w:ascii="Times New Roman"/>
          <w:b w:val="false"/>
          <w:i w:val="false"/>
          <w:color w:val="000000"/>
          <w:sz w:val="28"/>
        </w:rPr>
        <w:t>
      2.1) жеке бағыт бойынша алғашқы рет субсидия алуға өтінім беру;</w:t>
      </w:r>
      <w:r>
        <w:br/>
      </w:r>
      <w:r>
        <w:rPr>
          <w:rFonts w:ascii="Times New Roman"/>
          <w:b w:val="false"/>
          <w:i w:val="false"/>
          <w:color w:val="000000"/>
          <w:sz w:val="28"/>
        </w:rPr>
        <w:t>
      2.2) өндіріс деңгейін арттыру өткен айда субсидия алу өтінімен салыстырғанда;</w:t>
      </w:r>
      <w:r>
        <w:br/>
      </w:r>
      <w:r>
        <w:rPr>
          <w:rFonts w:ascii="Times New Roman"/>
          <w:b w:val="false"/>
          <w:i w:val="false"/>
          <w:color w:val="000000"/>
          <w:sz w:val="28"/>
        </w:rPr>
        <w:t>
      2.3) жеке бағыт бойынша берілген өтінім көлемдерінің өткен айдың өтінімдерінен жиырма пайыздан аса артық болғанда.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 еместігі анықталған, сондай-ақ субсидиялар алуға берілген өтініш құжаттарының топтамасы толық емес ұсынылған жағдайда екі жұмыс күні ішінде қызметті алушыға ілеспе хат арқылы барлық сәйкессіздіктерді көрсетіп дәлелді негіздемемен қайтарады. Қызмет алушы түзетілген немесе толықтырылған субсидия алу өтінімін қайта енгізе алады;</w:t>
      </w:r>
      <w:r>
        <w:br/>
      </w:r>
      <w:r>
        <w:rPr>
          <w:rFonts w:ascii="Times New Roman"/>
          <w:b w:val="false"/>
          <w:i w:val="false"/>
          <w:color w:val="000000"/>
          <w:sz w:val="28"/>
        </w:rPr>
        <w:t>
      3) ұсынылған құжаттар Қағидаларда белгіленген өлшемдер мен талаптарға сәйкес келген және өтінімдерді қайтарып беруге негіздер болмаған жағдайда, Бөлім қызмет алушы субсидия алуға өтінімде ұсынған деректерді екі жұмыс күні ішінде тексеруді жүргізеді;</w:t>
      </w:r>
      <w:r>
        <w:br/>
      </w:r>
      <w:r>
        <w:rPr>
          <w:rFonts w:ascii="Times New Roman"/>
          <w:b w:val="false"/>
          <w:i w:val="false"/>
          <w:color w:val="000000"/>
          <w:sz w:val="28"/>
        </w:rPr>
        <w:t>
      4) Бөлім субсидиялауға өтінім берген қызмет алушыны салыстырып тексеруді жүзеге асырады;</w:t>
      </w:r>
      <w:r>
        <w:br/>
      </w:r>
      <w:r>
        <w:rPr>
          <w:rFonts w:ascii="Times New Roman"/>
          <w:b w:val="false"/>
          <w:i w:val="false"/>
          <w:color w:val="000000"/>
          <w:sz w:val="28"/>
        </w:rPr>
        <w:t xml:space="preserve">
      5) Бөлім қызмет алушының субсидия алуға өтінімдерін субсидиялау бағыттары бойынша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құжаттармен толықтырады. Бөлім қызмет алушының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тиісті өндіріс деңгейіне сәйкестігін айқындайды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аудан бойынша жиынтық акт жасайды және оны аудан әкімімен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w:t>
      </w:r>
      <w:r>
        <w:br/>
      </w:r>
      <w:r>
        <w:rPr>
          <w:rFonts w:ascii="Times New Roman"/>
          <w:b w:val="false"/>
          <w:i w:val="false"/>
          <w:color w:val="000000"/>
          <w:sz w:val="28"/>
        </w:rPr>
        <w:t>
      6) Басқарма аудан бойынша жиынтық актілерді асыл тұқымды мал шаруашылығын дамытуға және мал шаруашылығы өнімінің өнімділігін және сапасын арттыруға субсидиялау бағыттары бойынша жекелеген журналдарға тіркейді. Басқарма үш жұмыс күні ішінде Бөлім ұсынған аудан бойынша жиынтық актілерді деректердің бар-жоғы және толықтығы тұрғысынан қарастырады. Сәйкес келмеу белгіленген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r>
        <w:br/>
      </w:r>
      <w:r>
        <w:rPr>
          <w:rFonts w:ascii="Times New Roman"/>
          <w:b w:val="false"/>
          <w:i w:val="false"/>
          <w:color w:val="000000"/>
          <w:sz w:val="28"/>
        </w:rPr>
        <w:t>
      7) Бөлім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субсидия алуға арналған өтінімді қызмет алушыға қайтарады;</w:t>
      </w:r>
      <w:r>
        <w:br/>
      </w:r>
      <w:r>
        <w:rPr>
          <w:rFonts w:ascii="Times New Roman"/>
          <w:b w:val="false"/>
          <w:i w:val="false"/>
          <w:color w:val="000000"/>
          <w:sz w:val="28"/>
        </w:rPr>
        <w:t>
      8) Сәйкес болған жағдайда, Басқарма аудандар бойынша жиынтық актілерді мал шаруашылығын субсидиялау мәселелері жөніндегі облыстық комиссияға (бұдан әрі-Комиссия) өткізілетін күні комиссияның қарауына жібереді;</w:t>
      </w:r>
      <w:r>
        <w:br/>
      </w:r>
      <w:r>
        <w:rPr>
          <w:rFonts w:ascii="Times New Roman"/>
          <w:b w:val="false"/>
          <w:i w:val="false"/>
          <w:color w:val="000000"/>
          <w:sz w:val="28"/>
        </w:rPr>
        <w:t>
      9) Комиссия отырыстың қорытындысы бойынша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қызмет алушыға тиесілі субсидиялардың көлемін көрсете отырып, облыс бойынша жиынтық акті жасайды. Бұрын мақұлданған, бірақ қаржыландырылмаған немесе ішінара қаржыландырылған өтінімдерді қоса алғанда, басым бағыттардың біреуі бойынша өтінімдерді қанағаттандыру үшін қаражат толық көлемде жетіспеген жағдайда Комиссия жетпеген қаражатты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басымдылығы кемірек бағыттардан жетіспейтін қаражатты қайта бөлу туралы ұсыныс енгізеді;</w:t>
      </w:r>
      <w:r>
        <w:br/>
      </w:r>
      <w:r>
        <w:rPr>
          <w:rFonts w:ascii="Times New Roman"/>
          <w:b w:val="false"/>
          <w:i w:val="false"/>
          <w:color w:val="000000"/>
          <w:sz w:val="28"/>
        </w:rPr>
        <w:t>
      10) Комиссия субсидиялау бағыттары бойынша субсидия алуға өтінімдерді басымдылығы жоғарырақ бағыттар бойынша қайта бөлу үшін қажетті қаражатты есепке ала отырып, қанағаттандырады.Комиссия төрағасы комиссия ұсынған облыс бойынша жиынтық актіні үш жұмыс күні ішінде бекітеді. Басқарма қызметті алушылардың банк шоттарына тиесілі бюджеттік субсидияларды аударуды қазынашылықтың аумақтық бөлімшелеріне төлем шоттарын үш жұмыс күні ішінде беруі арқылы жүзеге асырады;</w:t>
      </w:r>
      <w:r>
        <w:br/>
      </w:r>
      <w:r>
        <w:rPr>
          <w:rFonts w:ascii="Times New Roman"/>
          <w:b w:val="false"/>
          <w:i w:val="false"/>
          <w:color w:val="000000"/>
          <w:sz w:val="28"/>
        </w:rPr>
        <w:t>
      11) Басқарма Бөлімге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2-нысан бойынша мал шаруашылығын субсидиялау мәселелері жөніндегі облыстық комиссияның қызметті алушылардың өтінімдерін қарастыру нәтижесі бойынша ақпаратты жолдайды;</w:t>
      </w:r>
      <w:r>
        <w:br/>
      </w:r>
      <w:r>
        <w:rPr>
          <w:rFonts w:ascii="Times New Roman"/>
          <w:b w:val="false"/>
          <w:i w:val="false"/>
          <w:color w:val="000000"/>
          <w:sz w:val="28"/>
        </w:rPr>
        <w:t xml:space="preserve">
      12) Бөлім алынған ақпарат бойынша кейіннен қызметті алушыға беру үшін Комиссияның шешімін қысқаша баяндай отырып, әрбір қызметті алушыға жеке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алуға өтінімді қарастыру нәтижелері туралы хабарлама қалыптастырады.</w:t>
      </w:r>
    </w:p>
    <w:bookmarkEnd w:id="14"/>
    <w:bookmarkStart w:name="z36"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15"/>
    <w:bookmarkStart w:name="z37" w:id="16"/>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 берушінің құрылымдық бөлімшелер (қызметкерлер) тізбесі:</w:t>
      </w:r>
      <w:r>
        <w:br/>
      </w:r>
      <w:r>
        <w:rPr>
          <w:rFonts w:ascii="Times New Roman"/>
          <w:b w:val="false"/>
          <w:i w:val="false"/>
          <w:color w:val="000000"/>
          <w:sz w:val="28"/>
        </w:rPr>
        <w:t>
      1) Бөлім;</w:t>
      </w:r>
      <w:r>
        <w:br/>
      </w:r>
      <w:r>
        <w:rPr>
          <w:rFonts w:ascii="Times New Roman"/>
          <w:b w:val="false"/>
          <w:i w:val="false"/>
          <w:color w:val="000000"/>
          <w:sz w:val="28"/>
        </w:rPr>
        <w:t>
      2) Басқарма;</w:t>
      </w:r>
      <w:r>
        <w:br/>
      </w:r>
      <w:r>
        <w:rPr>
          <w:rFonts w:ascii="Times New Roman"/>
          <w:b w:val="false"/>
          <w:i w:val="false"/>
          <w:color w:val="000000"/>
          <w:sz w:val="28"/>
        </w:rPr>
        <w:t>
      3) Комиссия.</w:t>
      </w:r>
      <w:r>
        <w:br/>
      </w:r>
      <w:r>
        <w:rPr>
          <w:rFonts w:ascii="Times New Roman"/>
          <w:b w:val="false"/>
          <w:i w:val="false"/>
          <w:color w:val="000000"/>
          <w:sz w:val="28"/>
        </w:rPr>
        <w:t xml:space="preserve">
      </w:t>
      </w:r>
      <w:r>
        <w:rPr>
          <w:rFonts w:ascii="Times New Roman"/>
          <w:b w:val="false"/>
          <w:i w:val="false"/>
          <w:color w:val="000000"/>
          <w:sz w:val="28"/>
        </w:rPr>
        <w:t xml:space="preserve">7.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көрсетілді.</w:t>
      </w:r>
    </w:p>
    <w:bookmarkEnd w:id="16"/>
    <w:bookmarkStart w:name="z39" w:id="1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
    <w:bookmarkStart w:name="z40" w:id="18"/>
    <w:p>
      <w:pPr>
        <w:spacing w:after="0"/>
        <w:ind w:left="0"/>
        <w:jc w:val="both"/>
      </w:pPr>
      <w:r>
        <w:rPr>
          <w:rFonts w:ascii="Times New Roman"/>
          <w:b w:val="false"/>
          <w:i w:val="false"/>
          <w:color w:val="000000"/>
          <w:sz w:val="28"/>
        </w:rPr>
        <w:t xml:space="preserve">
      8.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корпорацияға өтініш тапсырады:</w:t>
      </w:r>
      <w:r>
        <w:br/>
      </w:r>
      <w:r>
        <w:rPr>
          <w:rFonts w:ascii="Times New Roman"/>
          <w:b w:val="false"/>
          <w:i w:val="false"/>
          <w:color w:val="000000"/>
          <w:sz w:val="28"/>
        </w:rPr>
        <w:t xml:space="preserve">
      1) Мемлекеттік корпорацияның жұмысшысы өтінішті тіркейді,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Бөлімге жолдайды;</w:t>
      </w:r>
      <w:r>
        <w:br/>
      </w:r>
      <w:r>
        <w:rPr>
          <w:rFonts w:ascii="Times New Roman"/>
          <w:b w:val="false"/>
          <w:i w:val="false"/>
          <w:color w:val="000000"/>
          <w:sz w:val="28"/>
        </w:rPr>
        <w:t xml:space="preserve">
      2) Бөлім субсидиялар алуға өтінімдерді тіркейді және Қазақстан Республикасы Ауыл шаруашылығы министрінің 2014 жылғы 19 қарашадағы № 3-1/600 </w:t>
      </w:r>
      <w:r>
        <w:rPr>
          <w:rFonts w:ascii="Times New Roman"/>
          <w:b w:val="false"/>
          <w:i w:val="false"/>
          <w:color w:val="000000"/>
          <w:sz w:val="28"/>
        </w:rPr>
        <w:t>бұйрығымен</w:t>
      </w:r>
      <w:r>
        <w:rPr>
          <w:rFonts w:ascii="Times New Roman"/>
          <w:b w:val="false"/>
          <w:i w:val="false"/>
          <w:color w:val="000000"/>
          <w:sz w:val="28"/>
        </w:rPr>
        <w:t xml:space="preserve"> бекітілген Асыл тұқымды мал шаруашылығын дамытуды, мал шаруашылығының өнімділігін және өнім сапасын арттыруды субсидиялау қағидаларының (бұдан әрі-Қағида)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субсидиялау бағыттары бойынша өтінім беруге негіз пайда болған сәттен бастап 12 айдан аспаған, Қағидалардың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көрсетілген бағыттар бойынша үш айдан аспаған өтінімдерді қабылдайды;</w:t>
      </w:r>
      <w:r>
        <w:br/>
      </w:r>
      <w:r>
        <w:rPr>
          <w:rFonts w:ascii="Times New Roman"/>
          <w:b w:val="false"/>
          <w:i w:val="false"/>
          <w:color w:val="000000"/>
          <w:sz w:val="28"/>
        </w:rPr>
        <w:t xml:space="preserve">
      3) Бөлім субсидия алуға берілген өтінімді алған сәттен бастап бес жұмыс күні ішінде қызметті алушының құжаттар топтамасын Қағидаларға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8-тармақтарындағы</w:t>
      </w:r>
      <w:r>
        <w:rPr>
          <w:rFonts w:ascii="Times New Roman"/>
          <w:b w:val="false"/>
          <w:i w:val="false"/>
          <w:color w:val="000000"/>
          <w:sz w:val="28"/>
        </w:rPr>
        <w:t xml:space="preserve"> көрсетілген талаптарға сәйкестігіне тексереді. Мынадай жағдайларда Бөлім көрсетілген мерзім ішінде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r>
        <w:br/>
      </w:r>
      <w:r>
        <w:rPr>
          <w:rFonts w:ascii="Times New Roman"/>
          <w:b w:val="false"/>
          <w:i w:val="false"/>
          <w:color w:val="000000"/>
          <w:sz w:val="28"/>
        </w:rPr>
        <w:t>
      3.1) жеке бағыт бойынша алғашқы рет субсидия алуға өтінім беру;</w:t>
      </w:r>
      <w:r>
        <w:br/>
      </w:r>
      <w:r>
        <w:rPr>
          <w:rFonts w:ascii="Times New Roman"/>
          <w:b w:val="false"/>
          <w:i w:val="false"/>
          <w:color w:val="000000"/>
          <w:sz w:val="28"/>
        </w:rPr>
        <w:t>
      3.2) өндіріс деңгейін арттыру өткен айда субсидия алу өтінімен салыстырғанда;</w:t>
      </w:r>
      <w:r>
        <w:br/>
      </w:r>
      <w:r>
        <w:rPr>
          <w:rFonts w:ascii="Times New Roman"/>
          <w:b w:val="false"/>
          <w:i w:val="false"/>
          <w:color w:val="000000"/>
          <w:sz w:val="28"/>
        </w:rPr>
        <w:t>
      3.3) жеке бағыт бойынша берілген өтінім көлемдерінің өткен айдың өтінімдерінен жиырма пайыздан аса артық болғанда.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көрсетілген өлшемдер мен талаптарға сәйкес еместігі анықталған, сондай-ақ субсидиялар алуға берілген өтініш құжаттарының топтамасы толық емес ұсынылған жағдайда екі жұмыс күні ішінде қызметті алушыға ілеспе хат арқылы барлық сәйкессіздіктерді көрсетіп дәлелді негіздемемен қайтарады. Қызмет алушы түзетілген немесе толықтырылған субсидия алу өтінімін қайта енгізе алады;</w:t>
      </w:r>
      <w:r>
        <w:br/>
      </w:r>
      <w:r>
        <w:rPr>
          <w:rFonts w:ascii="Times New Roman"/>
          <w:b w:val="false"/>
          <w:i w:val="false"/>
          <w:color w:val="000000"/>
          <w:sz w:val="28"/>
        </w:rPr>
        <w:t>
      4) ұсынылған құжаттар Қағидаларда белгіленген өлшемдер мен талаптарға сәйкес келген және өтінімдерді қайтарып беруге негіздер болмаған жағдайда, Бөлім қызмет алушы субсидия алуға өтінімде ұсынған деректерді екі жұмыс күні ішінде тексеруді жүргізеді;</w:t>
      </w:r>
      <w:r>
        <w:br/>
      </w:r>
      <w:r>
        <w:rPr>
          <w:rFonts w:ascii="Times New Roman"/>
          <w:b w:val="false"/>
          <w:i w:val="false"/>
          <w:color w:val="000000"/>
          <w:sz w:val="28"/>
        </w:rPr>
        <w:t>
      5) Бөлім субсидиялауға өтінім берген қызмет алушыны салыстырып тексеруді жүзеге асырады;</w:t>
      </w:r>
      <w:r>
        <w:br/>
      </w:r>
      <w:r>
        <w:rPr>
          <w:rFonts w:ascii="Times New Roman"/>
          <w:b w:val="false"/>
          <w:i w:val="false"/>
          <w:color w:val="000000"/>
          <w:sz w:val="28"/>
        </w:rPr>
        <w:t xml:space="preserve">
      6) Бөлім қызмет алушының субсидия алуға өтінімдерін субсидиялау бағыттары бойынша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құжаттармен толықтырады. Бөлім қызмет алушының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тиісті өндіріс деңгейіне сәйкестігін айқындайды және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аудан бойынша жиынтық акт жасайды және оны аудан әкімімен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w:t>
      </w:r>
      <w:r>
        <w:br/>
      </w:r>
      <w:r>
        <w:rPr>
          <w:rFonts w:ascii="Times New Roman"/>
          <w:b w:val="false"/>
          <w:i w:val="false"/>
          <w:color w:val="000000"/>
          <w:sz w:val="28"/>
        </w:rPr>
        <w:t>
      7) Басқарма аудан бойынша жиынтық актілерді асыл тұқымды мал шаруашылығын дамытуға және мал шаруашылығы өнімінің өнімділігін және сапасын арттыруға субсидиялау бағыттары бойынша жекелеген журналдарға тіркейді. Басқарма үш жұмыс күні ішінде Бөлім ұсынған аудан бойынша жиынтық актілерді деректердің бар-жоғы және толықтығы тұрғысынан қарастырады. Сәйкес келмеу белгіленген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r>
        <w:br/>
      </w:r>
      <w:r>
        <w:rPr>
          <w:rFonts w:ascii="Times New Roman"/>
          <w:b w:val="false"/>
          <w:i w:val="false"/>
          <w:color w:val="000000"/>
          <w:sz w:val="28"/>
        </w:rPr>
        <w:t>
      8) Бөлім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субсидия алуға арналған өтінімді қызмет алушыға қайтарады;</w:t>
      </w:r>
      <w:r>
        <w:br/>
      </w:r>
      <w:r>
        <w:rPr>
          <w:rFonts w:ascii="Times New Roman"/>
          <w:b w:val="false"/>
          <w:i w:val="false"/>
          <w:color w:val="000000"/>
          <w:sz w:val="28"/>
        </w:rPr>
        <w:t>
      9) сәйкес болған жағдайда, Басқарма аудандар бойынша жиынтық актілерді мал шаруашылығын субсидиялау мәселелері жөніндегі облыстық комиссияға (бұдан әрі-Комиссия) өткізілетін күні комиссияның қарауына жібереді;</w:t>
      </w:r>
      <w:r>
        <w:br/>
      </w:r>
      <w:r>
        <w:rPr>
          <w:rFonts w:ascii="Times New Roman"/>
          <w:b w:val="false"/>
          <w:i w:val="false"/>
          <w:color w:val="000000"/>
          <w:sz w:val="28"/>
        </w:rPr>
        <w:t xml:space="preserve">
      10) Комиссия отырыстың қорытындысы бойынша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қызмет алушыға тиесілі субсидиялардың көлемін көрсете отырып, облыс бойынша жиынтық акті жасайды. Бұрын мақұлданған, бірақ қаржыландырылмаған немесе ішінара қаржыландырылған өтінімдерді қоса алғанда, басым бағыттардың біреуі бойынша өтінімдерді қанағаттандыру үшін қаражат толық көлемде жетіспеген жағдайда Комиссия жетпеген қаражатты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басымдылығы кемірек бағыттардан жетіспейтін қаражатты қайта бөлу туралы ұсыныс енгізеді;</w:t>
      </w:r>
      <w:r>
        <w:br/>
      </w:r>
      <w:r>
        <w:rPr>
          <w:rFonts w:ascii="Times New Roman"/>
          <w:b w:val="false"/>
          <w:i w:val="false"/>
          <w:color w:val="000000"/>
          <w:sz w:val="28"/>
        </w:rPr>
        <w:t>
      11) Комиссия субсидиялау бағыттары бойынша субсидия алуға өтінімдерді басымдылығы жоғарырақ бағыттар бойынша қайта бөлу үшін қажетті қаражатты есепке ала отырып, қанағаттандырады.Комиссия төрағасы комиссия ұсынған облыс бойынша жиынтық актіні үш жұмыс күні ішінде бекітеді. Басқарма қызметті алушылардың банк шоттарына тиесілі бюджеттік субсидияларды аударуды қазынашылықтың аумақтық бөлімшелеріне төлем шоттарын үш жұмыс күні ішінде беруі арқылы жүзеге асырады;</w:t>
      </w:r>
      <w:r>
        <w:br/>
      </w:r>
      <w:r>
        <w:rPr>
          <w:rFonts w:ascii="Times New Roman"/>
          <w:b w:val="false"/>
          <w:i w:val="false"/>
          <w:color w:val="000000"/>
          <w:sz w:val="28"/>
        </w:rPr>
        <w:t>
      12) Басқарма Бөлімге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2-нысан бойынша мал шаруашылығын субсидиялау мәселелері жөніндегі облыстық комиссияның қызметті алушылардың өтінімдерін қарастыру нәтижесі бойынша ақпаратты жолдайды;</w:t>
      </w:r>
      <w:r>
        <w:br/>
      </w:r>
      <w:r>
        <w:rPr>
          <w:rFonts w:ascii="Times New Roman"/>
          <w:b w:val="false"/>
          <w:i w:val="false"/>
          <w:color w:val="000000"/>
          <w:sz w:val="28"/>
        </w:rPr>
        <w:t xml:space="preserve">
      13) Бөлім алынған ақпарат бойынша кейіннен қызметті алушыға беру үшін Комиссияның шешімін қысқаша баяндай отырып, әрбір қызметті алушыға жеке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субсидия алуға өтінімді қарастыру нәтижелері туралы хабарлама қалыптастырады және оны Мемлекеттік корпорацияға жолдайды.</w:t>
      </w:r>
      <w:r>
        <w:br/>
      </w:r>
      <w:r>
        <w:rPr>
          <w:rFonts w:ascii="Times New Roman"/>
          <w:b w:val="false"/>
          <w:i w:val="false"/>
          <w:color w:val="000000"/>
          <w:sz w:val="28"/>
        </w:rPr>
        <w:t>
      9. Портал арқылы мемлекеттік қызмет көрсету кезіндегі жүгіну тәртібін және көрсетілетін қызметті беруші мен көрсетілетін қызметті алушының рәсімдерінің (іс-әрекеттерінің) реттілігін сипаттау:</w:t>
      </w:r>
      <w:r>
        <w:br/>
      </w:r>
      <w:r>
        <w:rPr>
          <w:rFonts w:ascii="Times New Roman"/>
          <w:b w:val="false"/>
          <w:i w:val="false"/>
          <w:color w:val="000000"/>
          <w:sz w:val="28"/>
        </w:rPr>
        <w:t>
      1) көрсетілетін қызметті алушы жеке сәйкестендіру нөмірінің (бұдан әрі – ЖСН) және бизнес сәйкестендіру нөмірінің (бұдан әрі – БСН), сондай-ақ паролінің (порталда тіркелмеген көрсетілетін қызметті алушылар үшін іске асырылады) көмегімен порталда тіркеледі;</w:t>
      </w:r>
      <w:r>
        <w:br/>
      </w:r>
      <w:r>
        <w:rPr>
          <w:rFonts w:ascii="Times New Roman"/>
          <w:b w:val="false"/>
          <w:i w:val="false"/>
          <w:color w:val="000000"/>
          <w:sz w:val="28"/>
        </w:rPr>
        <w:t>
      2) 1-үдеріс – көрсетілетін қызметті алу үшін көрсетілетін қызметті алушымен порталда ЖСН/БСН және паролін (авторизациялау үдерісі) енгізу;</w:t>
      </w:r>
      <w:r>
        <w:br/>
      </w:r>
      <w:r>
        <w:rPr>
          <w:rFonts w:ascii="Times New Roman"/>
          <w:b w:val="false"/>
          <w:i w:val="false"/>
          <w:color w:val="000000"/>
          <w:sz w:val="28"/>
        </w:rPr>
        <w:t>
      3) 1-шарт – ЖСН/БСН және пароль арқылы порталда тіркелген көрсетілетін қызметті алушы деректерінің түпнұсқалығын тексеру;</w:t>
      </w:r>
      <w:r>
        <w:br/>
      </w:r>
      <w:r>
        <w:rPr>
          <w:rFonts w:ascii="Times New Roman"/>
          <w:b w:val="false"/>
          <w:i w:val="false"/>
          <w:color w:val="000000"/>
          <w:sz w:val="28"/>
        </w:rPr>
        <w:t>
      4) 2-үдеріс – көрсетілетін қызметті алушының құжаттарында бұзушылықтардың болғандығына байланысты портал авторизациялаудан бас тарту жөнінде хабарлама қалыптастыру;</w:t>
      </w:r>
      <w:r>
        <w:br/>
      </w:r>
      <w:r>
        <w:rPr>
          <w:rFonts w:ascii="Times New Roman"/>
          <w:b w:val="false"/>
          <w:i w:val="false"/>
          <w:color w:val="000000"/>
          <w:sz w:val="28"/>
        </w:rPr>
        <w:t xml:space="preserve">
      5) 3-үдеріс – көрсетілетін қызметті алушымен осы регламентте көрсетілген қызметті таңдау, қызметті көрсету үшін экранға сұраныс нысанын шығару және де пішімді талаптарының және оның құрылымын ескере отырып, көрсетілетін қызметті алушымен нысанды (деректерді енгізу) толтыру,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электрондық түріндегі көшірмелерін сұраныс нысанына бекіту, сондай-ақ сұранысты куәләндіру (қол қою) үшін көрсетілетін қызметті алушымен электрондық цифрлық қолтаңбасының (бұдан әрі – ЭЦҚ) тіркеу куәлігін алу;</w:t>
      </w:r>
      <w:r>
        <w:br/>
      </w:r>
      <w:r>
        <w:rPr>
          <w:rFonts w:ascii="Times New Roman"/>
          <w:b w:val="false"/>
          <w:i w:val="false"/>
          <w:color w:val="000000"/>
          <w:sz w:val="28"/>
        </w:rPr>
        <w:t>
      6) 2-шарт – порталда ЭЦҚ тіркеу куәлігінің қолдану мерзімін және қайтарылған (жойылған) тіркеу куәліктерінің тізімінде жоқтығын, сондай-ақ сәйкестендіру деректерінің сәйкестігін (сұраныста көрсетілген ЖСН/БСН және ЭЦҚ тіркеу куәлігінде көрсетілген ЖСН/БСН арасын) тексеру;</w:t>
      </w:r>
      <w:r>
        <w:br/>
      </w:r>
      <w:r>
        <w:rPr>
          <w:rFonts w:ascii="Times New Roman"/>
          <w:b w:val="false"/>
          <w:i w:val="false"/>
          <w:color w:val="000000"/>
          <w:sz w:val="28"/>
        </w:rPr>
        <w:t>
      7) 4-үдеріс – көрсетілетін қызметті алушының ЭЦҚ расталмауына байланысты сұратылып жатқан қызметтен бас тарту жөнінде хабарлама қалыптастыру;</w:t>
      </w:r>
      <w:r>
        <w:br/>
      </w:r>
      <w:r>
        <w:rPr>
          <w:rFonts w:ascii="Times New Roman"/>
          <w:b w:val="false"/>
          <w:i w:val="false"/>
          <w:color w:val="000000"/>
          <w:sz w:val="28"/>
        </w:rPr>
        <w:t>
      8) 5-үдеріс – көрсетілетін қызметті берушімен көрсетілетін қызметті алушының сұранысын өңдеу үшін электрондық үкімет шлюзі (бұдан әрі – ЭҮШ) арқылы көрсетілетін қызметті алушының ЭЦҚ куәләндырылған (қол қойылған) электрондық құжаттарын (көрсетілетін қызметті алушының сұранысы) электрондық үкіметтің аумақтық шлюзі ақпараттық жұмыс орнына (бұдан әрі – ЭҮАШ АЖО) жолдау;</w:t>
      </w:r>
      <w:r>
        <w:br/>
      </w:r>
      <w:r>
        <w:rPr>
          <w:rFonts w:ascii="Times New Roman"/>
          <w:b w:val="false"/>
          <w:i w:val="false"/>
          <w:color w:val="000000"/>
          <w:sz w:val="28"/>
        </w:rPr>
        <w:t xml:space="preserve">
      9) 3-шарт – көрсетілетін қызметті берушімен қызмет көрсету үшін көрсетілетін қызметті алушымен қоса берілген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және негіздемелерін тексеру;</w:t>
      </w:r>
      <w:r>
        <w:br/>
      </w:r>
      <w:r>
        <w:rPr>
          <w:rFonts w:ascii="Times New Roman"/>
          <w:b w:val="false"/>
          <w:i w:val="false"/>
          <w:color w:val="000000"/>
          <w:sz w:val="28"/>
        </w:rPr>
        <w:t>
      10) 6-үдеріс – көрсетілетін қызметті алушының құжаттарында бұзушылықтардың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11) 7-үдеріс – көрсетілетін қызметті алушымен порталмен қалыптастырылған қызметтің нәтижесін (электрондық құжат нысаны бойынша хабарлама) алу. Мемлекеттік қызметті көрсету нәтижесі көрсетілетін қызметті берушінің уәкілетті тұлғасының ЭЦҚ куәләндырылған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1-қосымшасында</w:t>
      </w:r>
      <w:r>
        <w:rPr>
          <w:rFonts w:ascii="Times New Roman"/>
          <w:b w:val="false"/>
          <w:i w:val="false"/>
          <w:color w:val="000000"/>
          <w:sz w:val="28"/>
        </w:rPr>
        <w:t> ұсынылады.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бизнес-үдерістерінің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 cубсидиялау"</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19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 шаруашылығын</w:t>
            </w:r>
            <w:r>
              <w:br/>
            </w:r>
            <w:r>
              <w:rPr>
                <w:rFonts w:ascii="Times New Roman"/>
                <w:b w:val="false"/>
                <w:i w:val="false"/>
                <w:color w:val="000000"/>
                <w:sz w:val="20"/>
              </w:rPr>
              <w:t>дамытуды, мал шаруашылығы өнімінің</w:t>
            </w:r>
            <w:r>
              <w:br/>
            </w:r>
            <w:r>
              <w:rPr>
                <w:rFonts w:ascii="Times New Roman"/>
                <w:b w:val="false"/>
                <w:i w:val="false"/>
                <w:color w:val="000000"/>
                <w:sz w:val="20"/>
              </w:rPr>
              <w:t>өнімділігін және сапасын арттыруды cубсидиялау"</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912"/>
        <w:gridCol w:w="1795"/>
        <w:gridCol w:w="1917"/>
        <w:gridCol w:w="1482"/>
        <w:gridCol w:w="2259"/>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жұмысшысы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тіркейді, қызметті алушыға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құжаттарды қабылдағаны жөнінде қолхат береді және қабылданған құжаттарды Мемлекеттік корпорацияның жинақтау секторына табыстайды. Мемлекеттік корпорацияның жинақтау секторы сол жұмыс күні ішінде құжаттарды Бөлімге жолдайды</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алуға өтінімдерді тіркейді және Қазақстан Республикасы Ауыл шаруашылығы министрінің 2014 жылғы 19 қарашадағы № 3-1/600 </w:t>
            </w:r>
            <w:r>
              <w:rPr>
                <w:rFonts w:ascii="Times New Roman"/>
                <w:b w:val="false"/>
                <w:i w:val="false"/>
                <w:color w:val="000000"/>
                <w:sz w:val="20"/>
              </w:rPr>
              <w:t>бұйрығымен</w:t>
            </w:r>
            <w:r>
              <w:rPr>
                <w:rFonts w:ascii="Times New Roman"/>
                <w:b w:val="false"/>
                <w:i w:val="false"/>
                <w:color w:val="000000"/>
                <w:sz w:val="20"/>
              </w:rPr>
              <w:t xml:space="preserve"> бекітілген Асыл тұқымды мал шаруашылығын дамытуды, мал шаруашылығының өнімділігін және өнім сапасын арттыруды субсидиялау қағидаларының (бұдан әрі-Қағида) </w:t>
            </w:r>
            <w:r>
              <w:rPr>
                <w:rFonts w:ascii="Times New Roman"/>
                <w:b w:val="false"/>
                <w:i w:val="false"/>
                <w:color w:val="000000"/>
                <w:sz w:val="20"/>
              </w:rPr>
              <w:t>3-тармағының</w:t>
            </w:r>
            <w:r>
              <w:rPr>
                <w:rFonts w:ascii="Times New Roman"/>
                <w:b w:val="false"/>
                <w:i w:val="false"/>
                <w:color w:val="000000"/>
                <w:sz w:val="20"/>
              </w:rPr>
              <w:t xml:space="preserve"> 1) тармақшасында көрсетілген субсидиялау бағыттары бойынша өтінім беруге негіз пайда болған сәттен бастап 12 айдан аспаған, Қағидалардың </w:t>
            </w:r>
            <w:r>
              <w:rPr>
                <w:rFonts w:ascii="Times New Roman"/>
                <w:b w:val="false"/>
                <w:i w:val="false"/>
                <w:color w:val="000000"/>
                <w:sz w:val="20"/>
              </w:rPr>
              <w:t>3-тармағының</w:t>
            </w:r>
            <w:r>
              <w:rPr>
                <w:rFonts w:ascii="Times New Roman"/>
                <w:b w:val="false"/>
                <w:i w:val="false"/>
                <w:color w:val="000000"/>
                <w:sz w:val="20"/>
              </w:rPr>
              <w:t xml:space="preserve"> 2) тармақшасында көрсетілген бағыттар бойынша үш айдан аспаған өтінімдерді қабылдайды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 алуға берілген өтінімді алған сәттен бастап бес жұмыс күні ішінде қызметті алушының құжаттар топтамасын Қағидаларға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8-тармақтарындағы</w:t>
            </w:r>
            <w:r>
              <w:rPr>
                <w:rFonts w:ascii="Times New Roman"/>
                <w:b w:val="false"/>
                <w:i w:val="false"/>
                <w:color w:val="000000"/>
                <w:sz w:val="20"/>
              </w:rPr>
              <w:t xml:space="preserve"> көрсетілген талаптарға сәйкестігіне тексереді. Мынадай жағдайларда Бөлім көрсетілген мерзім ішінде қызметті алушының қызмет орнына зоотехникалық есепті жүргізудің алғашқы құжаттарын (малдың қозғалысы туралы есепті, өнім өндіру журналын қоса алғанда) салыстырып тексеру үшін жол жүруді жүзеге асырады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 Қағидаларда белгіленген өлшемдер мен талаптарға сәйкес келген және өтінімдерді қайтарып беруге негіздер болмаған жағдайда, қызмет алушы субсидия алуға өтінімде ұсынған деректерді екі жұмыс күні ішінде тексеруді жүргізеді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өтінім берген қызмет алушыны салыстырып тексеруді жүзеге асырады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алушының субсидия алуға өтінімдерін субсидиялау бағыттары бойынша Қағидалардың </w:t>
            </w:r>
            <w:r>
              <w:rPr>
                <w:rFonts w:ascii="Times New Roman"/>
                <w:b w:val="false"/>
                <w:i w:val="false"/>
                <w:color w:val="000000"/>
                <w:sz w:val="20"/>
              </w:rPr>
              <w:t>23-тармағында</w:t>
            </w:r>
            <w:r>
              <w:rPr>
                <w:rFonts w:ascii="Times New Roman"/>
                <w:b w:val="false"/>
                <w:i w:val="false"/>
                <w:color w:val="000000"/>
                <w:sz w:val="20"/>
              </w:rPr>
              <w:t xml:space="preserve"> көрсетілген құжаттармен толықтырады. Бөлім қызмет алушының Қағидаларға </w:t>
            </w:r>
            <w:r>
              <w:rPr>
                <w:rFonts w:ascii="Times New Roman"/>
                <w:b w:val="false"/>
                <w:i w:val="false"/>
                <w:color w:val="000000"/>
                <w:sz w:val="20"/>
              </w:rPr>
              <w:t>3-қосымшада</w:t>
            </w:r>
            <w:r>
              <w:rPr>
                <w:rFonts w:ascii="Times New Roman"/>
                <w:b w:val="false"/>
                <w:i w:val="false"/>
                <w:color w:val="000000"/>
                <w:sz w:val="20"/>
              </w:rPr>
              <w:t xml:space="preserve"> көрсетілген тиісті өндіріс деңгейіне сәйкестігін айқындайды және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аудан бойынша жиынтық акт жасайды және оны аудан әкімімен бекітеді. Бекітілген аудан бойынша жиынтық акт және егер субсидия алуға арналған өтінімдер болған жағдайда, субсидия алуға арналған өтінімдердің электрондық (сканерленген) көшірмелері Басқармаға екі аптада бір рет ұсынылады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жиынтық актілерді асыл тұқымды мал шаруашылығын дамытуға және мал шаруашылығы өнімінің өнімділігін және сапасын арттыруға субсидиялау бағыттары бойынша жекелеген журналдарға тіркейді. Басқарма үш жұмыс күні ішінде Бөлім ұсынған аудан бойынша жиынтық актілерді деректердің бар-жоғы және толықтығы тұрғысынан қарастырады. Сәйкес келмеу белгіленген жағдайда, Басқарма оларды тіркеген күннен бастап үш жұмыс күнінен кешіктірмей, аудан бойынша жиынтық актілерді қайтарып беру себептерін көрсете отырып, пысықтау үшін Бөлімге қайтарып береді</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жұмыс күні ішінде түзетілген және толықтырылған жиынтық актіні Басқармаға қайта енгізеді, ал мүмкін болмаған жағдайда, көрсетілген мерзім ішінде қайтарып беру себептерін көрсете отырып, субсидия алуға арналған өтінімді қызмет алушыға қайтарады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болған жағдайда, аудандар бойынша жиынтық актілерді мал шаруашылығын субсидиялау мәселелері жөніндегі облыстық комиссияға (бұдан әрі-Комиссия) өткізілетін күні комиссияның қарауына жібереді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Отырыстың қорытындысы бойынша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қызмет алушыға тиесілі субсидиялардың көлемін көрсете отырып, облыс бойынша жиынтық акті жасайды. Бұрын мақұлданған, бірақ қаржыландырылмаған немесе ішінара қаржыландырылған өтінімдерді қоса алғанда, басым бағыттардың біреуі бойынша өтінімдерді қанағаттандыру үшін қаражат толық көлемде жетіспеген жағдайда Комиссия жетпеген қаражатты Қағидалардың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басымдылығы кемірек бағыттардан жетіспейтін қаражатты қайта бөлу туралы ұсыныс енгізеді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бағыттары бойынша субсидия алуға өтінімдерді басымдылығы жоғарырақ бағыттар бойынша қайта бөлу үшін қажетті қаражатты есепке ала отырып, қанағаттандырады.Комиссия төрағасы комиссия ұсынған облыс бойынша жиынтық актіні үш жұмыс күні ішінде бекітеді. Басқарма қызметті алушылардың банк шоттарына тиесілі бюджеттік субсидияларды аударуды қазынашылықтың аумақтық бөлімшелеріне төлем шоттарын үш жұмыс күні ішінде беруі арқылы жүзеге асырады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2-нысан бойынша мал шаруашылығын субсидиялау мәселелері жөніндегі облыстық комиссияның қызметті алушылардың өтінімдерін қарастыру нәтижесі бойынша ақпаратты жолдайды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ақпарат бойынша кейіннен қызметті алушыға беру үшін Комиссияның шешімін қысқаша баяндай отырып, әрбір қызметті алушыға жеке Стандартқа </w:t>
            </w:r>
            <w:r>
              <w:rPr>
                <w:rFonts w:ascii="Times New Roman"/>
                <w:b w:val="false"/>
                <w:i w:val="false"/>
                <w:color w:val="000000"/>
                <w:sz w:val="20"/>
              </w:rPr>
              <w:t>1-қосымшасына</w:t>
            </w:r>
            <w:r>
              <w:rPr>
                <w:rFonts w:ascii="Times New Roman"/>
                <w:b w:val="false"/>
                <w:i w:val="false"/>
                <w:color w:val="000000"/>
                <w:sz w:val="20"/>
              </w:rPr>
              <w:t xml:space="preserve"> сәйкес субсидия алуға өтінімді қарастыру нәтижелері туралы хабарлама қалыптастырады және оны Мемлекеттік корпорацияға жолдайды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