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88c1" w14:textId="a158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әкімдігінің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қаласы әкімдігінің 2016 жылғы 18 мамырдағы № 635 қаулысы. Атырау облысының Әділет департаментінде 2016 жылғы 15 маусымда № 3540 болып тіркелді. Күші жойылды - Атырау облысы Атырау қаласы әкімдігінің 2017 жылғы 24 ақпандағы № 358 қаулысымен</w:t>
      </w:r>
    </w:p>
    <w:p>
      <w:pPr>
        <w:spacing w:after="0"/>
        <w:ind w:left="0"/>
        <w:jc w:val="left"/>
      </w:pPr>
      <w:r>
        <w:rPr>
          <w:rFonts w:ascii="Times New Roman"/>
          <w:b w:val="false"/>
          <w:i w:val="false"/>
          <w:color w:val="ff0000"/>
          <w:sz w:val="28"/>
        </w:rPr>
        <w:t xml:space="preserve">      Ескерту. Күші жойылды - Атырау облысы Атырау қаласы әкімдігінің 24.02.2017 № </w:t>
      </w:r>
      <w:r>
        <w:rPr>
          <w:rFonts w:ascii="Times New Roman"/>
          <w:b w:val="false"/>
          <w:i w:val="false"/>
          <w:color w:val="ff0000"/>
          <w:sz w:val="28"/>
        </w:rPr>
        <w:t>358</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бұйрығының 1-тармағы </w:t>
      </w:r>
      <w:r>
        <w:rPr>
          <w:rFonts w:ascii="Times New Roman"/>
          <w:b w:val="false"/>
          <w:i w:val="false"/>
          <w:color w:val="000000"/>
          <w:sz w:val="28"/>
        </w:rPr>
        <w:t>2)-тармақшасымен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Атырау қалалық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Атырау қалалық әкімдігінің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Атырау қаласы әкімі аппаратының басшысы П. Хасановқа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әкімдігінің 2016 жылғы "18" мамырдағы № 635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әкімдігінің 2016 жылғы "18" мамырдағы № 635 қаулысымен бекітілген</w:t>
            </w:r>
          </w:p>
        </w:tc>
      </w:tr>
    </w:tbl>
    <w:bookmarkStart w:name="z159" w:id="0"/>
    <w:p>
      <w:pPr>
        <w:spacing w:after="0"/>
        <w:ind w:left="0"/>
        <w:jc w:val="left"/>
      </w:pPr>
      <w:r>
        <w:rPr>
          <w:rFonts w:ascii="Times New Roman"/>
          <w:b/>
          <w:i w:val="false"/>
          <w:color w:val="000000"/>
        </w:rPr>
        <w:t xml:space="preserve"> Атырау қалалық әкімдігі "Б" корпусы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Атырау қалалық әкімдігі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12705 болып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қалалық атқарушы органдардың басшыларын бағалауды қала әкімі не оның уәкілдігі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180" w:id="1"/>
    <w:p>
      <w:pPr>
        <w:spacing w:after="0"/>
        <w:ind w:left="0"/>
        <w:jc w:val="left"/>
      </w:pPr>
      <w:r>
        <w:rPr>
          <w:rFonts w:ascii="Times New Roman"/>
          <w:b/>
          <w:i w:val="false"/>
          <w:color w:val="000000"/>
        </w:rPr>
        <w:t xml:space="preserve"> 2. Жұмыстың жеке жоспарын құрастыру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деректері (Т.А.Ә. (ол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 жұмысының іс-шаралар атауы кіреді.</w:t>
      </w:r>
      <w:r>
        <w:br/>
      </w:r>
      <w:r>
        <w:rPr>
          <w:rFonts w:ascii="Times New Roman"/>
          <w:b w:val="false"/>
          <w:i w:val="false"/>
          <w:color w:val="000000"/>
          <w:sz w:val="28"/>
        </w:rPr>
        <w:t>
      </w:t>
      </w:r>
      <w:r>
        <w:rPr>
          <w:rFonts w:ascii="Times New Roman"/>
          <w:b w:val="false"/>
          <w:i w:val="false"/>
          <w:color w:val="000000"/>
          <w:sz w:val="28"/>
        </w:rPr>
        <w:t xml:space="preserve">"Б" корпусы қызметшісі жұмысының функционалды бағытымен байланысатын, нақты аяқтау нысанына ие болатын қолжетімді, шынайы іс-шаралар көрсетіледі. </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190"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193"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дереккөзі ретінде персоналды басқару қызметінің, "Б" корпусы қызметшісінің тікелей басшысының, әдеп жөніндегі уәкілдің құжатпен дәлелденген мәліметтері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213"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қызметкері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218"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 бұрын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(үштен аспайтын)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228"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 көтермелеу баллдары;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балл – "өте жақсы".</w:t>
      </w:r>
      <w:r>
        <w:br/>
      </w:r>
      <w:r>
        <w:rPr>
          <w:rFonts w:ascii="Times New Roman"/>
          <w:b w:val="false"/>
          <w:i w:val="false"/>
          <w:color w:val="000000"/>
          <w:sz w:val="28"/>
        </w:rPr>
        <w:t>
</w:t>
      </w:r>
    </w:p>
    <w:bookmarkStart w:name="z254"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271"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оның лауазымын төмендету туралы шешім қабылдауға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 "Б" корпусы мемлекеттік әкімшілік қызметшілерінің қызметін бағалаудың әдістемесіне1-қосымша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left"/>
      </w:pPr>
      <w:r>
        <w:rPr>
          <w:rFonts w:ascii="Times New Roman"/>
          <w:b w:val="false"/>
          <w:i w:val="false"/>
          <w:color w:val="000000"/>
          <w:sz w:val="28"/>
        </w:rPr>
        <w:t>      __________________________________жыл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мақсатына (мақсаттарына), ол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73"/>
        <w:gridCol w:w="6327"/>
      </w:tblGrid>
      <w:tr>
        <w:trPr>
          <w:trHeight w:val="30" w:hRule="atLeast"/>
        </w:trPr>
        <w:tc>
          <w:tcPr>
            <w:tcW w:w="59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63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07" w:id="9"/>
    <w:p>
      <w:pPr>
        <w:spacing w:after="0"/>
        <w:ind w:left="0"/>
        <w:jc w:val="left"/>
      </w:pPr>
      <w:r>
        <w:rPr>
          <w:rFonts w:ascii="Times New Roman"/>
          <w:b/>
          <w:i w:val="false"/>
          <w:color w:val="000000"/>
        </w:rPr>
        <w:t xml:space="preserve">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1776"/>
        <w:gridCol w:w="1253"/>
        <w:gridCol w:w="1255"/>
        <w:gridCol w:w="887"/>
        <w:gridCol w:w="1543"/>
        <w:gridCol w:w="2175"/>
        <w:gridCol w:w="2175"/>
        <w:gridCol w:w="393"/>
        <w:gridCol w:w="82"/>
      </w:tblGrid>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29" w:id="10"/>
    <w:p>
      <w:pPr>
        <w:spacing w:after="0"/>
        <w:ind w:left="0"/>
        <w:jc w:val="left"/>
      </w:pPr>
      <w:r>
        <w:rPr>
          <w:rFonts w:ascii="Times New Roman"/>
          <w:b/>
          <w:i w:val="false"/>
          <w:color w:val="000000"/>
        </w:rPr>
        <w:t xml:space="preserve"> Бағалау парағы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449"/>
        <w:gridCol w:w="2866"/>
        <w:gridCol w:w="774"/>
        <w:gridCol w:w="2266"/>
        <w:gridCol w:w="2465"/>
        <w:gridCol w:w="1583"/>
        <w:gridCol w:w="14"/>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0" w:id="11"/>
    <w:p>
      <w:pPr>
        <w:spacing w:after="0"/>
        <w:ind w:left="0"/>
        <w:jc w:val="left"/>
      </w:pPr>
      <w:r>
        <w:rPr>
          <w:rFonts w:ascii="Times New Roman"/>
          <w:b/>
          <w:i w:val="false"/>
          <w:color w:val="000000"/>
        </w:rPr>
        <w:t xml:space="preserve"> Айналмалы бағалау нәтижелері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73" w:id="12"/>
    <w:p>
      <w:pPr>
        <w:spacing w:after="0"/>
        <w:ind w:left="0"/>
        <w:jc w:val="left"/>
      </w:pPr>
      <w:r>
        <w:rPr>
          <w:rFonts w:ascii="Times New Roman"/>
          <w:b/>
          <w:i w:val="false"/>
          <w:color w:val="000000"/>
        </w:rPr>
        <w:t xml:space="preserve"> Бағалау жөніндегі комиссия отырысының хаттамасы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p>
    <w:bookmarkStart w:name="z378" w:id="13"/>
    <w:p>
      <w:pPr>
        <w:spacing w:after="0"/>
        <w:ind w:left="0"/>
        <w:jc w:val="left"/>
      </w:pPr>
      <w:r>
        <w:rPr>
          <w:rFonts w:ascii="Times New Roman"/>
          <w:b/>
          <w:i w:val="false"/>
          <w:color w:val="000000"/>
        </w:rPr>
        <w:t xml:space="preserve"> Бағалау нәтижелері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Бағалау нәтижелерін Комиссиямен өзгерту </w:t>
            </w:r>
            <w:r>
              <w:rPr>
                <w:rFonts w:ascii="Times New Roman"/>
                <w:b w:val="false"/>
                <w:i/>
                <w:color w:val="000000"/>
                <w:sz w:val="20"/>
              </w:rPr>
              <w:t>(болған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_____________________________________Күні: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