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3926" w14:textId="b843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Солтүстік Қазақстан облысының облыстық бюджеті туралы" Солтүстік Қазақстан облыстық мәслихаттың 2015 жылғы 14 желтоқсандағы № 40/1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мәслихатының 2016 жылғы 24 қарашадағы N 7/1 шешімі. Солтүстік Қазақстан облысының Әділет департаментінде 2016 жылғы 25 қарашада N 3944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Солтүстік Қазақстан облысының облыстық бюджеті туралы" Солтүстік Қазақстан облыстық мәслихаттың 2015 жылғы 14 желтоқсандағы № 40/1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3530 болып тіркелген, 2016 жылғы 16 қаңтардағы "Солтүстік Қазақстан" газетінде, 2016 жылғы 16 қаңтардағы "Северный Казахстан" газетінде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2016-2018 жылдарға, соның ішінде 2016 жылға арналған Солтүстік Қазақстан облысының облыстық бюджеті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143 787 082,1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15 554 022,6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1 447 859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 45 106,3 мың тенге;</w:t>
      </w:r>
      <w:r>
        <w:br/>
      </w:r>
      <w:r>
        <w:rPr>
          <w:rFonts w:ascii="Times New Roman"/>
          <w:b w:val="false"/>
          <w:i w:val="false"/>
          <w:color w:val="000000"/>
          <w:sz w:val="28"/>
        </w:rPr>
        <w:t>
      </w:t>
      </w:r>
      <w:r>
        <w:rPr>
          <w:rFonts w:ascii="Times New Roman"/>
          <w:b w:val="false"/>
          <w:i w:val="false"/>
          <w:color w:val="000000"/>
          <w:sz w:val="28"/>
        </w:rPr>
        <w:t xml:space="preserve">трансферттер түсімдері – 126 740 094,2 мың теңге; </w:t>
      </w:r>
      <w:r>
        <w:br/>
      </w:r>
      <w:r>
        <w:rPr>
          <w:rFonts w:ascii="Times New Roman"/>
          <w:b w:val="false"/>
          <w:i w:val="false"/>
          <w:color w:val="000000"/>
          <w:sz w:val="28"/>
        </w:rPr>
        <w:t>
      </w:t>
      </w:r>
      <w:r>
        <w:rPr>
          <w:rFonts w:ascii="Times New Roman"/>
          <w:b w:val="false"/>
          <w:i w:val="false"/>
          <w:color w:val="000000"/>
          <w:sz w:val="28"/>
        </w:rPr>
        <w:t xml:space="preserve">2) шығындар – 141 460 528,7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8 168 402,8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8 805 804,3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637 401,5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1 754 900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1 755 000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түсімдер – 100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 -7 596 749,4 мың теңге; </w:t>
      </w:r>
      <w:r>
        <w:br/>
      </w:r>
      <w:r>
        <w:rPr>
          <w:rFonts w:ascii="Times New Roman"/>
          <w:b w:val="false"/>
          <w:i w:val="false"/>
          <w:color w:val="000000"/>
          <w:sz w:val="28"/>
        </w:rPr>
        <w:t>
      </w:t>
      </w:r>
      <w:r>
        <w:rPr>
          <w:rFonts w:ascii="Times New Roman"/>
          <w:b w:val="false"/>
          <w:i w:val="false"/>
          <w:color w:val="000000"/>
          <w:sz w:val="28"/>
        </w:rPr>
        <w:t>6) тапшылықты қаржыландыру – 7 596 749,4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"14. 2016 жылға Солтүстік Қазақстан облысы жергілікті атқарушы органының резерві 261 845 мың теңге сомада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мәслихаттың VII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Ғ.Бөстекова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2016 жылғы 24 қарашадағы № 7/1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2015 жылғы 14 желтоқсандағы № 40/1 шешіміне 1-қосымша</w:t>
            </w:r>
          </w:p>
        </w:tc>
      </w:tr>
    </w:tbl>
    <w:bookmarkStart w:name="z31" w:id="0"/>
    <w:p>
      <w:pPr>
        <w:spacing w:after="0"/>
        <w:ind w:left="0"/>
        <w:jc w:val="left"/>
      </w:pPr>
      <w:r>
        <w:rPr>
          <w:rFonts w:ascii="Times New Roman"/>
          <w:b/>
          <w:i w:val="false"/>
          <w:color w:val="000000"/>
        </w:rPr>
        <w:t xml:space="preserve"> 2016 жылға арналған Солтүстiк Қазақстан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885"/>
        <w:gridCol w:w="885"/>
        <w:gridCol w:w="6805"/>
        <w:gridCol w:w="31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143 787 082,1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15 554 022,6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13 025 313,6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13 025 313,6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516 361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516 361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2 012 348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2 012 348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1 447 859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39 393,9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654 655,3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654 655,3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718 060,9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718 060,9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45 106,3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45 106,3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45 106,3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126 740 094,2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4 009 051,2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4 009 051,2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122 731 043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122 731 043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141 460 528,7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1 571 366,6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63 966,4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52 686,4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849 323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657 297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74 096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286 136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276 706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90 240,2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83 205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116 794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35 346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4 779 659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4 760 364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4 066 669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94 432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13 333 304,7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174 405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123 739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9 397 622,9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119 363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1 403 884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641 370,9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146 371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35 484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3 978 323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2 461 170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178 220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194 432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136 501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2 881 537,2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444 547,8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2 421 989,4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879 739,6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596 421,6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283 318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24 983 601,7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24 983 571,7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109 206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489 635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192 421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3 086 022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614 053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89 572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791 699,1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236 847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769 275,3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310 812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371 406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351 124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781 404,6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836 311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209 111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12 471 529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828 602,3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2 019 597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3 713 463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2 762 183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114 855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473 817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178 105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54 515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1 412 838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235 548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164 925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875 179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830 038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7 502 315,5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33 626,6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33 626,6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103 931,1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90 492,1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111 512,3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111 512,3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3 620 670,3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315 870,7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2 827 088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477 711,6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30 745,3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3 591 542,6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421 418,1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180 826,4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2 008 707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қалаларды және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817 511,5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53 700,1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4 393 160,3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675 613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86 381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540 061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79 568,5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121 913,4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58 625,5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61 587,9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1 857 505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255 607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292 156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637 779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208 431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298 902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1 646 705,4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1 259 871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118 013,4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171 776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348 230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348 230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348 230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33 467 969,8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887 131,2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72 681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766 522,6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25 589,6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31 860 951,2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148 615,4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411 616,6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іс-шараларды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2 704 517,6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5 174 446,8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2 341 628,6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 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652 004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3 004 456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156 343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7 918 110,6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8 041 066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1 154 862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280 140,4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16 226,5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66 756,9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272 625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179 889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63 009,4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114 379,6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және лицензиялау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сәулет-құрылыс бақылау және лицензиялау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6 319 114,8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6 319 114,8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1 006 277,7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1 733 294,1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2 444 303,9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960 794,6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111 175,5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16 750 749,1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13 925 940,8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261 845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862 133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9 824 347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2 977 615,8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1 215 267,3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397 629,3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817 638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1 514 326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1 317 620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23 906 522,1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23 906 522,1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23 246 969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585 564,2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44 326,8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29 660,9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8 168 402,8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8 805 804,3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7 420 578,3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4 133 190,3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4 133 190,3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3 287 388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жылу, сумен жабдықтау және су бұру жүйелерін реконструкциялауға және салуға кредит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3 287 388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 үшін жергілікті атқарушы органдарға берілетін бюджеттік кредиттер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акционерлік қоғамына кредит беру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637 401,5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637 401,5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бюджеттіқ кредиттерді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бюджеттерінен облыстық бюджеттен берілген пайдаланылмаған бюджет кредиттерін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99 523,8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1 754 900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және (немесе) ұлғайту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(профицитi)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-7 596 749,4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7 596 749,4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(профицитін пайдалану)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7 972 096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7 972 096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эмиссиялық бағалы қағаздар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3 399 482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4 572 614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637 401,5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637 401,5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пайдаланылмаған бюджеттік кредиттерді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99 523,8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мәслихат сессиясының 2016 жылғы 24 қарашадағы № 7/1 шешіміне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мәслихат сессиясының 2015 жылғы14 желтоқсандағы № 40/1 шешіміне 5- қосымша </w:t>
            </w:r>
          </w:p>
        </w:tc>
      </w:tr>
    </w:tbl>
    <w:bookmarkStart w:name="z416" w:id="1"/>
    <w:p>
      <w:pPr>
        <w:spacing w:after="0"/>
        <w:ind w:left="0"/>
        <w:jc w:val="left"/>
      </w:pPr>
      <w:r>
        <w:rPr>
          <w:rFonts w:ascii="Times New Roman"/>
          <w:b/>
          <w:i w:val="false"/>
          <w:color w:val="000000"/>
        </w:rPr>
        <w:t xml:space="preserve"> Қаржы жылының басына қалыптасқан бюджеттік қаражаттың бос қалдығы, 2015 жылы пайдаланылмаған республикалық және облыстық бюджеттердің нысаналы трансферттерін қайтару есебінен облыстық бюджет шығыстары</w:t>
      </w:r>
    </w:p>
    <w:bookmarkEnd w:id="1"/>
    <w:bookmarkStart w:name="z417" w:id="2"/>
    <w:p>
      <w:pPr>
        <w:spacing w:after="0"/>
        <w:ind w:left="0"/>
        <w:jc w:val="left"/>
      </w:pPr>
      <w:r>
        <w:rPr>
          <w:rFonts w:ascii="Times New Roman"/>
          <w:b/>
          <w:i w:val="false"/>
          <w:color w:val="000000"/>
        </w:rPr>
        <w:t xml:space="preserve"> Кірістер: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974"/>
        <w:gridCol w:w="569"/>
        <w:gridCol w:w="974"/>
        <w:gridCol w:w="5189"/>
        <w:gridCol w:w="4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20 216,8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20 216,8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20 216,8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5 816,1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14 400,7</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696 943,2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696 943,2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696 943,2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608 774,5</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533 323,6</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23 491,6</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12 347,7</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299,4</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5 523,6</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24 306,4</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8 167,2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18 325,2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2 798,1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435 418,2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75 450,9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2 351,7</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896,7</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7 863,2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64 196,2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29 983,8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14 085</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3 060</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5 049,8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7 789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29 660,9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492,7</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28 697,4</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99 523,8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99 523,8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99 523,8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99 523,8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99 523,8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1 078 738,7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Шығыстар: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913"/>
        <w:gridCol w:w="913"/>
        <w:gridCol w:w="913"/>
        <w:gridCol w:w="6257"/>
        <w:gridCol w:w="2661"/>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77 298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64 305</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64 305</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4 781</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4 405</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12 993</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12 993</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154 310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154 310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154 310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55 398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Айыртау ауданы Саумалкөл а. Гоголь к. мекенжайындағы бұрынғы № 2 Володаровка орта мектебін шағын отбасылық жатақханаға реконструкциялау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40 398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Саумалкөл а. ЫА № 6 80 пәтерлі тұрғын үйді реконструкциялау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63 226,4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ауданының Пресновка а. 18 пәтерлі жалгерлік-коммуналдық тұрғын үй салу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63 226,4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35 685,6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Мағжан Жұмабаев ауданы Булаев қ. Луговая көшесі, 32-үй мекенжайындағы 18 пәтерлі тұрғын үй (шағын отбасылық жатақхана) салу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35 685,6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21 958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аудандар бойынша:</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2 243</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Ақжар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Аққайың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2 845</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2 477</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ауылы Ш.Уәлиханов көшесі, 148А мекенжайында инженерлік-коммуникациялық инфрақұрылымымен дене шынықтыру-сауықтыру кешенін салу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 "Солнечный" - 2 к. инженерлік-коммуникациялық инфрақұрылымды дамытуға және жайластыруға жобалау-сметалық құжаттама әзірлеу (1-кезек)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659 553,1</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585 564,2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44 326,8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29 660,9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99 523,8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99 523,8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1 078 738,7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