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9ed3" w14:textId="5219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2016 жылғы 4 наурыздағы № 465/64 шешімі. Павлодар облысының Әділет департаментінде 2016 жылғы 14 наурызда № 4993 болып тіркелді. Күші жойылды - Павлодар облысы Павлодар қалалық мәслихатының 2017 жылғы 15 наурыздағы № 139/18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мәслихатының 15.03.2017 № 139/18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"Павлодар қалалық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Павлодар қалалық мәслихатының 2015 жылғы 3 шілдедегі "Павлодар қалалық мәслихат аппараты" мемлекеттік мекемесінің "Б" корпусы мемлекеттік әкімшілік қызметшілерінің қызметін жыл сайынғы бағалау әдістемесін бекіту туралы" № 405/54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4633 болып тіркелген, 2015 жылғы 8 тамыздағы № 146 "Сатып алу ақпарат" газетінде жарияланған) күші жойылды деп танылсын.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"Павлодар қалалық мәслихат аппараты" мемлекеттік мекемесінің аппарат басшысына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Костенко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2016</w:t>
            </w:r>
            <w:r>
              <w:br/>
            </w:r>
            <w:r>
              <w:rPr>
                <w:rFonts w:ascii="Times New Roman"/>
                <w:b w:val="false"/>
                <w:i w:val="false"/>
                <w:color w:val="000000"/>
                <w:sz w:val="20"/>
              </w:rPr>
              <w:t>жылғы 4 наурыздағы</w:t>
            </w:r>
            <w:r>
              <w:br/>
            </w:r>
            <w:r>
              <w:rPr>
                <w:rFonts w:ascii="Times New Roman"/>
                <w:b w:val="false"/>
                <w:i w:val="false"/>
                <w:color w:val="000000"/>
                <w:sz w:val="20"/>
              </w:rPr>
              <w:t>№ 465/64 шешімімен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қалалық мәслихат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"Павлодар қалалық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қызметі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қалалық мәслихат аппараты" мемлекеттік мекемесінің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Бағалау өткізу үшін Павлодар қалалық мәслихатының хатшысымен бағалау жөніндегі комиссия құрылады, "Павлодар қалалық мәслихат аппараты" мемлекеттік мекемесі (бұдан әрі - Мәслихат аппараты) оның жұмыс органы болып табылады.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хатшысы болып лауазымдық нұсқаулығы бойынша Павлодар қалалық мәслихат аппаратының кадрлық жұмыстарын жүргізетін аппарат басшысы (бұдан әрі – аппарат басшысы) табылады.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функционалыдық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анықталды.</w:t>
      </w:r>
      <w:r>
        <w:br/>
      </w:r>
      <w:r>
        <w:rPr>
          <w:rFonts w:ascii="Times New Roman"/>
          <w:b w:val="false"/>
          <w:i w:val="false"/>
          <w:color w:val="000000"/>
          <w:sz w:val="28"/>
        </w:rPr>
        <w:t>
      3) "Б" корпусы кызматшісінің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Мәслихат аппараты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Павлодар қалалық мәслихат аппаратының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занды тұлғалардын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33.</w:t>
      </w:r>
      <w:r>
        <w:rPr>
          <w:rFonts w:ascii="Times New Roman"/>
          <w:b w:val="false"/>
          <w:i w:val="false"/>
          <w:color w:val="000000"/>
          <w:sz w:val="28"/>
        </w:rPr>
        <w:t xml:space="preserve"> Мәслихат аппараты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балдары;</w:t>
      </w:r>
      <w:r>
        <w:br/>
      </w:r>
      <w:r>
        <w:rPr>
          <w:rFonts w:ascii="Times New Roman"/>
          <w:b w:val="false"/>
          <w:i w:val="false"/>
          <w:color w:val="000000"/>
          <w:sz w:val="28"/>
        </w:rPr>
        <w:t>
      в – айыппұл балдары.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балдан төмен - "қанағаттанарлықсыз",</w:t>
      </w:r>
      <w:r>
        <w:br/>
      </w:r>
      <w:r>
        <w:rPr>
          <w:rFonts w:ascii="Times New Roman"/>
          <w:b w:val="false"/>
          <w:i w:val="false"/>
          <w:color w:val="000000"/>
          <w:sz w:val="28"/>
        </w:rPr>
        <w:t>
      80-нен 105 балға дейін – "қанағаттанарлық",</w:t>
      </w:r>
      <w:r>
        <w:br/>
      </w:r>
      <w:r>
        <w:rPr>
          <w:rFonts w:ascii="Times New Roman"/>
          <w:b w:val="false"/>
          <w:i w:val="false"/>
          <w:color w:val="000000"/>
          <w:sz w:val="28"/>
        </w:rPr>
        <w:t>
      106-дан 130 балға дейін (қоса алғанда) – "тиімді",</w:t>
      </w:r>
      <w:r>
        <w:br/>
      </w:r>
      <w:r>
        <w:rPr>
          <w:rFonts w:ascii="Times New Roman"/>
          <w:b w:val="false"/>
          <w:i w:val="false"/>
          <w:color w:val="000000"/>
          <w:sz w:val="28"/>
        </w:rPr>
        <w:t>
      130 балдан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"қанағаттанарлықсыз" мәнге (80 балдан төмен) – 2 балл,</w:t>
      </w:r>
      <w:r>
        <w:br/>
      </w:r>
      <w:r>
        <w:rPr>
          <w:rFonts w:ascii="Times New Roman"/>
          <w:b w:val="false"/>
          <w:i w:val="false"/>
          <w:color w:val="000000"/>
          <w:sz w:val="28"/>
        </w:rPr>
        <w:t>
      "қанағаттанарлық" мәнге (80-нен 105 балға дейін) – 3 балл,</w:t>
      </w:r>
      <w:r>
        <w:br/>
      </w:r>
      <w:r>
        <w:rPr>
          <w:rFonts w:ascii="Times New Roman"/>
          <w:b w:val="false"/>
          <w:i w:val="false"/>
          <w:color w:val="000000"/>
          <w:sz w:val="28"/>
        </w:rPr>
        <w:t>
      "тиімді" мәнге (106-дан 130 балға (қоса алғанда) дейін) – 4 балл,</w:t>
      </w:r>
      <w:r>
        <w:br/>
      </w:r>
      <w:r>
        <w:rPr>
          <w:rFonts w:ascii="Times New Roman"/>
          <w:b w:val="false"/>
          <w:i w:val="false"/>
          <w:color w:val="000000"/>
          <w:sz w:val="28"/>
        </w:rPr>
        <w:t>
      "өте жақсы" мәнге (130 балдан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бағасы мынадай шәкіл бойынша қойылады:</w:t>
      </w:r>
      <w:r>
        <w:br/>
      </w:r>
      <w:r>
        <w:rPr>
          <w:rFonts w:ascii="Times New Roman"/>
          <w:b w:val="false"/>
          <w:i w:val="false"/>
          <w:color w:val="000000"/>
          <w:sz w:val="28"/>
        </w:rPr>
        <w:t>
      3 балдан төмен – "қанағаттанарлықсыз",</w:t>
      </w:r>
      <w:r>
        <w:br/>
      </w:r>
      <w:r>
        <w:rPr>
          <w:rFonts w:ascii="Times New Roman"/>
          <w:b w:val="false"/>
          <w:i w:val="false"/>
          <w:color w:val="000000"/>
          <w:sz w:val="28"/>
        </w:rPr>
        <w:t>
      3 балдан бастап 4 баллға дейін – "қанағаттанарлық,</w:t>
      </w:r>
      <w:r>
        <w:br/>
      </w:r>
      <w:r>
        <w:rPr>
          <w:rFonts w:ascii="Times New Roman"/>
          <w:b w:val="false"/>
          <w:i w:val="false"/>
          <w:color w:val="000000"/>
          <w:sz w:val="28"/>
        </w:rPr>
        <w:t>
      4 балдан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41.</w:t>
      </w:r>
      <w:r>
        <w:rPr>
          <w:rFonts w:ascii="Times New Roman"/>
          <w:b w:val="false"/>
          <w:i w:val="false"/>
          <w:color w:val="000000"/>
          <w:sz w:val="28"/>
        </w:rPr>
        <w:t xml:space="preserve">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