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c56" w14:textId="6b11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19 мамырдағы "Сәулет және қала құрылысы саласындағы мемлекеттік көрсетілетін қызметтер регламенттерін бекіту туралы" № 142/5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26 мамырдағы № 163/4 қаулысы. Павлодар облысының Әділет департаментінде 2016 жылғы 17 маусымда № 5145 болып тіркелді. Күші жойылды - Павлодар облысының әкімдігінің 2020 жылғы 30 қарашадағы № 254/5 (алғашқы ресми жарияланған күнінен кейін күнтізбелік он күн өткен соң қолданысқа енгізіледі)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облысының әкімдігінің 30.11.2020 № 254/5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19 мамырдағы "Сәулет және қала құрылысы саласындағы мемлекеттік көрсетілетін қызметтер регламенттерін бекіту туралы" № 142/5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4543 болып тіркелді, 2015 жылғы 3 шілдеде "Регион.kz" газетінде жарияланды)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Ғибадат үйлерін (ғимараттарын) салу және олардың орналасатын жерін айқындау туралы шешім беру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Үйлерді (ғимараттарды) ғибадат үйлері (ғимараттары) етіп қайта бейіндеу (функционалдық мақсатын өзгерту) туралы шешім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қызметтер регламенттерінің бүкіл мәтіні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орталығымен" деген сөздер "Азаматтарға арналған үкімет" мемлекеттік корпорациясымен"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бойынша "Халыққа қызмет көрсету орталығы" шаруашылық жүргізу құқығындағы республикалық мемлекеттік мекемесі" деген сөздер "Азаматтарға арналған үкімет" мемлекеттік корпорациясы" коммерциялық емес акционерлік қоғамы" деген сөздермен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сәулет және қала құрылысы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