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fe39c" w14:textId="7bfe3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әлеуметтік қамсыздандыру, білім беру, мәдениет, спорт және ветеринария саласындағы мамандарға кемінде жиырма бес пайызға жоғарылатылған лауазымдық айлықақылар мен тарифтік мөлшерлемелер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мәслихатының 2016 жылғы 18 наурыздағы № 413 шешімі. Қостанай облысының Әділет департаментінде 2016 жылғы 12 сәуірде № 6280 болып тіркелді. Күші жойылды - Қостанай облысы Ұзынкөл ауданы мәслихатының 2018 жылғы 17 қыркүйектегі № 226 шешімімен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Қостанай облысы Ұзынкөл ауданы мәслихатының 17.09.2018 </w:t>
      </w:r>
      <w:r>
        <w:rPr>
          <w:rFonts w:ascii="Times New Roman"/>
          <w:b w:val="false"/>
          <w:i w:val="false"/>
          <w:color w:val="000000"/>
          <w:sz w:val="28"/>
        </w:rPr>
        <w:t>№ 226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2015 жылғы 23 қарашадағы Қазақстан Республикасы Еңбек Кодексі 139 - бабының </w:t>
      </w:r>
      <w:r>
        <w:rPr>
          <w:rFonts w:ascii="Times New Roman"/>
          <w:b w:val="false"/>
          <w:i w:val="false"/>
          <w:color w:val="000000"/>
          <w:sz w:val="28"/>
        </w:rPr>
        <w:t>9 - тармағына</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2001 жылғы 23 қаңтардағы Қазақстан Республикасы Заңының 6 - бабы 1 -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Ұзынкөл аудандық мәслихаты </w:t>
      </w:r>
      <w:r>
        <w:rPr>
          <w:rFonts w:ascii="Times New Roman"/>
          <w:b/>
          <w:i w:val="false"/>
          <w:color w:val="000000"/>
          <w:sz w:val="28"/>
        </w:rPr>
        <w:t>ШЕШ</w:t>
      </w:r>
      <w:r>
        <w:rPr>
          <w:rFonts w:ascii="Times New Roman"/>
          <w:b/>
          <w:i w:val="false"/>
          <w:color w:val="000000"/>
          <w:sz w:val="28"/>
        </w:rPr>
        <w:t>І</w:t>
      </w:r>
      <w:r>
        <w:rPr>
          <w:rFonts w:ascii="Times New Roman"/>
          <w:b/>
          <w:i w:val="false"/>
          <w:color w:val="000000"/>
          <w:sz w:val="28"/>
        </w:rPr>
        <w:t>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 Азаматтық қызметшілер болып табылатын және ауылдық жерде жұмыс істейтін әлеуметтік қамсыздандыру, білім беру, мәдениет, спорт және ветеринария саласындағы мамандарға аудандық бюджет қаражаты есебінен қызметтің осы түрлерімен қалалық жағдайда айналысатын азаматтық қызметшілердің айлықақыларымен және мөлшерлемелерімен салыстырғанда кемінде жиырма бес пайызға жоғарылатылған лауазымдық айлықақылар мен тарифтік мөлшерлемелер белгіленсін.</w:t>
      </w:r>
      <w:r>
        <w:br/>
      </w:r>
      <w:r>
        <w:rPr>
          <w:rFonts w:ascii="Times New Roman"/>
          <w:b w:val="false"/>
          <w:i w:val="false"/>
          <w:color w:val="000000"/>
          <w:sz w:val="28"/>
        </w:rPr>
        <w:t xml:space="preserve">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 және 2016 жылдың 1 қаңтарынан бастап туындаған қатынастарға таратылады.</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58 - ші кезектен тыс</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Вербовой</w:t>
            </w:r>
            <w:r>
              <w:rPr>
                <w:rFonts w:ascii="Times New Roman"/>
                <w:b w:val="false"/>
                <w:i w:val="false"/>
                <w:color w:val="000000"/>
                <w:sz w:val="20"/>
              </w:rPr>
              <w:t>
</w:t>
            </w:r>
          </w:p>
        </w:tc>
      </w:tr>
    </w:tbl>
    <w:bookmarkStart w:name="z9" w:id="1"/>
    <w:p>
      <w:pPr>
        <w:spacing w:after="0"/>
        <w:ind w:left="0"/>
        <w:jc w:val="both"/>
      </w:pPr>
      <w:r>
        <w:rPr>
          <w:rFonts w:ascii="Times New Roman"/>
          <w:b w:val="false"/>
          <w:i w:val="false"/>
          <w:color w:val="000000"/>
          <w:sz w:val="28"/>
        </w:rPr>
        <w:t>
      "Ұзынкөл ауданының экономика</w:t>
      </w:r>
      <w:r>
        <w:br/>
      </w:r>
      <w:r>
        <w:rPr>
          <w:rFonts w:ascii="Times New Roman"/>
          <w:b w:val="false"/>
          <w:i w:val="false"/>
          <w:color w:val="000000"/>
          <w:sz w:val="28"/>
        </w:rPr>
        <w:t xml:space="preserve">
      </w:t>
      </w:r>
      <w:r>
        <w:rPr>
          <w:rFonts w:ascii="Times New Roman"/>
          <w:b w:val="false"/>
          <w:i w:val="false"/>
          <w:color w:val="000000"/>
          <w:sz w:val="28"/>
        </w:rPr>
        <w:t>және бюджеттік жоспарлау бөлімі"</w:t>
      </w:r>
      <w:r>
        <w:br/>
      </w:r>
      <w:r>
        <w:rPr>
          <w:rFonts w:ascii="Times New Roman"/>
          <w:b w:val="false"/>
          <w:i w:val="false"/>
          <w:color w:val="000000"/>
          <w:sz w:val="28"/>
        </w:rPr>
        <w:t xml:space="preserve">
      </w:t>
      </w:r>
      <w:r>
        <w:rPr>
          <w:rFonts w:ascii="Times New Roman"/>
          <w:b w:val="false"/>
          <w:i w:val="false"/>
          <w:color w:val="000000"/>
          <w:sz w:val="28"/>
        </w:rPr>
        <w:t>мемлекеттік мекемесінің басшысы</w:t>
      </w:r>
      <w:r>
        <w:br/>
      </w:r>
      <w:r>
        <w:rPr>
          <w:rFonts w:ascii="Times New Roman"/>
          <w:b w:val="false"/>
          <w:i w:val="false"/>
          <w:color w:val="000000"/>
          <w:sz w:val="28"/>
        </w:rPr>
        <w:t xml:space="preserve">
      </w:t>
      </w:r>
      <w:r>
        <w:rPr>
          <w:rFonts w:ascii="Times New Roman"/>
          <w:b w:val="false"/>
          <w:i w:val="false"/>
          <w:color w:val="000000"/>
          <w:sz w:val="28"/>
        </w:rPr>
        <w:t>__________________ Н. Абдрахманова</w:t>
      </w:r>
    </w:p>
    <w:bookmarkEnd w:id="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