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97e8" w14:textId="27a9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тексеру комиссиясы"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10 ақпандағы № 354 шешімі. Қызылорда облысының Әділет департаментінде 2016 жылғы 14 наурызда № 5403 болып тіркелді. Күші жойылды - Қызылорда облыстық мәслихатының 2016 жылғы 13 шілдедегі № 44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13.07.2016 </w:t>
      </w:r>
      <w:r>
        <w:rPr>
          <w:rFonts w:ascii="Times New Roman"/>
          <w:b w:val="false"/>
          <w:i w:val="false"/>
          <w:color w:val="ff0000"/>
          <w:sz w:val="28"/>
        </w:rPr>
        <w:t>№ 44</w:t>
      </w:r>
      <w:r>
        <w:rPr>
          <w:rFonts w:ascii="Times New Roman"/>
          <w:b w:val="false"/>
          <w:i w:val="false"/>
          <w:color w:val="ff0000"/>
          <w:sz w:val="28"/>
        </w:rPr>
        <w:t xml:space="preserve"> шешімімен (қол қойылған күнінен бастап қолданысқа енгізіледі және жариялауға жатады).</w:t>
      </w:r>
      <w:r>
        <w:br/>
      </w:r>
      <w:r>
        <w:rPr>
          <w:rFonts w:ascii="Times New Roman"/>
          <w:b w:val="false"/>
          <w:i w:val="false"/>
          <w:color w:val="000000"/>
          <w:sz w:val="28"/>
        </w:rPr>
        <w:t xml:space="preserve">
      "Мемлекеттік аудит жане қаржылық бақылау туралы" Қазақстан Республикасының 2015 жылғы 12 қарашадағы Заңының 49-бабының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 бойынша тексеру комиссиясы"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"Қызылорда облысы бойынша тексеру комиссиясы" мемлекеттік мекемесінің Ережесін бекіту туралы" Қызылорда облыстық мәслихатының 2014 жылғы 12 желтоқсандағы </w:t>
      </w:r>
      <w:r>
        <w:rPr>
          <w:rFonts w:ascii="Times New Roman"/>
          <w:b w:val="false"/>
          <w:i w:val="false"/>
          <w:color w:val="000000"/>
          <w:sz w:val="28"/>
        </w:rPr>
        <w:t>№ 240</w:t>
      </w:r>
      <w:r>
        <w:rPr>
          <w:rFonts w:ascii="Times New Roman"/>
          <w:b w:val="false"/>
          <w:i w:val="false"/>
          <w:color w:val="000000"/>
          <w:sz w:val="28"/>
        </w:rPr>
        <w:t xml:space="preserve"> (нормативтік құқықтық актілердің мемлекеттік тіркеу Тізілімінде № 4834 болып тіркелген, облыстық "Сыр бойы" және "Кызылординские вести" газеттерінің 2015 жылғы 22 қаңтардағы № 9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3. Осы шешім Қызылорда облысы бойынша тексеру комиссиясы" мемлекеттік мекемесінің Ережесінің 2019 жылғы 1 қаңтардан бастап қолданысқа енгізілетін 16-тармағының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44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уақытша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 Кәрім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"10" ақпандағы</w:t>
            </w:r>
            <w:r>
              <w:br/>
            </w:r>
            <w:r>
              <w:rPr>
                <w:rFonts w:ascii="Times New Roman"/>
                <w:b w:val="false"/>
                <w:i w:val="false"/>
                <w:color w:val="000000"/>
                <w:sz w:val="20"/>
              </w:rPr>
              <w:t>№ 354 шешімімен бекітілген</w:t>
            </w:r>
          </w:p>
        </w:tc>
      </w:tr>
    </w:tbl>
    <w:bookmarkStart w:name="z13" w:id="0"/>
    <w:p>
      <w:pPr>
        <w:spacing w:after="0"/>
        <w:ind w:left="0"/>
        <w:jc w:val="left"/>
      </w:pPr>
      <w:r>
        <w:rPr>
          <w:rFonts w:ascii="Times New Roman"/>
          <w:b/>
          <w:i w:val="false"/>
          <w:color w:val="000000"/>
        </w:rPr>
        <w:t xml:space="preserve"> "Қызылорда облысы бойынша тексеру комиссиясы" мемлекеттік мекемесі туралы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Осы Ереже Қызылорда облысы бойынша тексеру комиссиясының мәртебесін, өкілеттіктерін және жұмысының ұйымдастырылуын айқындайды.</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тиісті әкімшілік-аумақтық бірлік шегінде жүзеге асырады.</w:t>
      </w:r>
      <w:r>
        <w:br/>
      </w:r>
      <w:r>
        <w:rPr>
          <w:rFonts w:ascii="Times New Roman"/>
          <w:b w:val="false"/>
          <w:i w:val="false"/>
          <w:color w:val="000000"/>
          <w:sz w:val="28"/>
        </w:rPr>
        <w:t>
      </w:t>
      </w:r>
      <w:r>
        <w:rPr>
          <w:rFonts w:ascii="Times New Roman"/>
          <w:b w:val="false"/>
          <w:i w:val="false"/>
          <w:color w:val="000000"/>
          <w:sz w:val="28"/>
        </w:rPr>
        <w:t>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Тексеру комиссиясы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8. Тексеру комиссиясының заңды мекенжайы:</w:t>
      </w:r>
      <w:r>
        <w:br/>
      </w:r>
      <w:r>
        <w:rPr>
          <w:rFonts w:ascii="Times New Roman"/>
          <w:b w:val="false"/>
          <w:i w:val="false"/>
          <w:color w:val="000000"/>
          <w:sz w:val="28"/>
        </w:rPr>
        <w:t>
      </w:t>
      </w:r>
      <w:r>
        <w:rPr>
          <w:rFonts w:ascii="Times New Roman"/>
          <w:b w:val="false"/>
          <w:i w:val="false"/>
          <w:color w:val="000000"/>
          <w:sz w:val="28"/>
        </w:rPr>
        <w:t>индекс 120003, Қазақстан Республикасы, Қызылорда қаласы, сұлтан Бейбарыс көшесі, құрылыс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"Қызылорда облысы бойынша тексеру комиссиясы" мемлекеттік мекемесі.</w:t>
      </w:r>
      <w:r>
        <w:br/>
      </w:r>
      <w:r>
        <w:rPr>
          <w:rFonts w:ascii="Times New Roman"/>
          <w:b w:val="false"/>
          <w:i w:val="false"/>
          <w:color w:val="000000"/>
          <w:sz w:val="28"/>
        </w:rPr>
        <w:t>
      </w:t>
      </w:r>
      <w:r>
        <w:rPr>
          <w:rFonts w:ascii="Times New Roman"/>
          <w:b w:val="false"/>
          <w:i w:val="false"/>
          <w:color w:val="000000"/>
          <w:sz w:val="28"/>
        </w:rPr>
        <w:t>10. Тексеру комиссиясы туралы ережені Қызылорда облыстық мәслихаты бекітеді.</w:t>
      </w:r>
      <w:r>
        <w:br/>
      </w:r>
      <w:r>
        <w:rPr>
          <w:rFonts w:ascii="Times New Roman"/>
          <w:b w:val="false"/>
          <w:i w:val="false"/>
          <w:color w:val="000000"/>
          <w:sz w:val="28"/>
        </w:rPr>
        <w:t>
      </w:t>
      </w:r>
      <w:r>
        <w:rPr>
          <w:rFonts w:ascii="Times New Roman"/>
          <w:b w:val="false"/>
          <w:i w:val="false"/>
          <w:color w:val="000000"/>
          <w:sz w:val="28"/>
        </w:rPr>
        <w:t>11. Осы ереже Тексеру комиссиясының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Тексеру комиссиясының қызметін қаржыландыру тиісті әкімшілік-аумақтық бірліктің жергілікті бюджетінің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Тексеру комиссиясының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Тексеру комиссиясының миссиясы Қызылорда облысының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15. Тексеру комиссиясының негізгі міндеттері:</w:t>
      </w:r>
      <w:r>
        <w:br/>
      </w:r>
      <w:r>
        <w:rPr>
          <w:rFonts w:ascii="Times New Roman"/>
          <w:b w:val="false"/>
          <w:i w:val="false"/>
          <w:color w:val="000000"/>
          <w:sz w:val="28"/>
        </w:rPr>
        <w:t>
      </w:t>
      </w:r>
      <w:r>
        <w:rPr>
          <w:rFonts w:ascii="Times New Roman"/>
          <w:b w:val="false"/>
          <w:i w:val="false"/>
          <w:color w:val="000000"/>
          <w:sz w:val="28"/>
        </w:rPr>
        <w:t>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r>
        <w:br/>
      </w:r>
      <w:r>
        <w:rPr>
          <w:rFonts w:ascii="Times New Roman"/>
          <w:b w:val="false"/>
          <w:i w:val="false"/>
          <w:color w:val="000000"/>
          <w:sz w:val="28"/>
        </w:rPr>
        <w:t>
      </w:t>
      </w:r>
      <w:r>
        <w:rPr>
          <w:rFonts w:ascii="Times New Roman"/>
          <w:b w:val="false"/>
          <w:i w:val="false"/>
          <w:color w:val="000000"/>
          <w:sz w:val="28"/>
        </w:rPr>
        <w:t>3) жергiлiктi бюджеттердiң атқарылуын, аумақтарды дамыту бағдарламаларының және бюджеттiк бағдарламалардың іске асырылуын талдау және бағалау.</w:t>
      </w:r>
      <w:r>
        <w:br/>
      </w:r>
      <w:r>
        <w:rPr>
          <w:rFonts w:ascii="Times New Roman"/>
          <w:b w:val="false"/>
          <w:i w:val="false"/>
          <w:color w:val="000000"/>
          <w:sz w:val="28"/>
        </w:rPr>
        <w:t>
      </w:t>
      </w:r>
      <w:r>
        <w:rPr>
          <w:rFonts w:ascii="Times New Roman"/>
          <w:b w:val="false"/>
          <w:i w:val="false"/>
          <w:color w:val="000000"/>
          <w:sz w:val="28"/>
        </w:rPr>
        <w:t xml:space="preserve">16. Тексеру комиссиясы Қызылорда облысының шегінде мына функцияларды: </w:t>
      </w:r>
      <w:r>
        <w:br/>
      </w:r>
      <w:r>
        <w:rPr>
          <w:rFonts w:ascii="Times New Roman"/>
          <w:b w:val="false"/>
          <w:i w:val="false"/>
          <w:color w:val="000000"/>
          <w:sz w:val="28"/>
        </w:rPr>
        <w:t>
      </w:t>
      </w:r>
      <w:r>
        <w:rPr>
          <w:rFonts w:ascii="Times New Roman"/>
          <w:b w:val="false"/>
          <w:i w:val="false"/>
          <w:color w:val="000000"/>
          <w:sz w:val="28"/>
        </w:rPr>
        <w:t>1) мыналардың:</w:t>
      </w:r>
      <w:r>
        <w:br/>
      </w:r>
      <w:r>
        <w:rPr>
          <w:rFonts w:ascii="Times New Roman"/>
          <w:b w:val="false"/>
          <w:i w:val="false"/>
          <w:color w:val="000000"/>
          <w:sz w:val="28"/>
        </w:rPr>
        <w:t>
      </w:t>
      </w:r>
      <w:r>
        <w:rPr>
          <w:rFonts w:ascii="Times New Roman"/>
          <w:b w:val="false"/>
          <w:i w:val="false"/>
          <w:color w:val="000000"/>
          <w:sz w:val="28"/>
        </w:rPr>
        <w:t>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r>
        <w:br/>
      </w:r>
      <w:r>
        <w:rPr>
          <w:rFonts w:ascii="Times New Roman"/>
          <w:b w:val="false"/>
          <w:i w:val="false"/>
          <w:color w:val="000000"/>
          <w:sz w:val="28"/>
        </w:rPr>
        <w:t>
      </w:t>
      </w:r>
      <w:r>
        <w:rPr>
          <w:rFonts w:ascii="Times New Roman"/>
          <w:b w:val="false"/>
          <w:i w:val="false"/>
          <w:color w:val="000000"/>
          <w:sz w:val="28"/>
        </w:rPr>
        <w:t>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 </w:t>
      </w:r>
      <w:r>
        <w:br/>
      </w:r>
      <w:r>
        <w:rPr>
          <w:rFonts w:ascii="Times New Roman"/>
          <w:b w:val="false"/>
          <w:i w:val="false"/>
          <w:color w:val="000000"/>
          <w:sz w:val="28"/>
        </w:rPr>
        <w:t>
      </w:t>
      </w:r>
      <w:r>
        <w:rPr>
          <w:rFonts w:ascii="Times New Roman"/>
          <w:b w:val="false"/>
          <w:i w:val="false"/>
          <w:color w:val="000000"/>
          <w:sz w:val="28"/>
        </w:rPr>
        <w:t>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 </w:t>
      </w:r>
      <w:r>
        <w:br/>
      </w:r>
      <w:r>
        <w:rPr>
          <w:rFonts w:ascii="Times New Roman"/>
          <w:b w:val="false"/>
          <w:i w:val="false"/>
          <w:color w:val="000000"/>
          <w:sz w:val="28"/>
        </w:rPr>
        <w:t>
      </w:t>
      </w:r>
      <w:r>
        <w:rPr>
          <w:rFonts w:ascii="Times New Roman"/>
          <w:b w:val="false"/>
          <w:i w:val="false"/>
          <w:color w:val="000000"/>
          <w:sz w:val="28"/>
        </w:rPr>
        <w:t>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r>
        <w:br/>
      </w:r>
      <w:r>
        <w:rPr>
          <w:rFonts w:ascii="Times New Roman"/>
          <w:b w:val="false"/>
          <w:i w:val="false"/>
          <w:color w:val="000000"/>
          <w:sz w:val="28"/>
        </w:rPr>
        <w:t>
      </w:t>
      </w:r>
      <w:r>
        <w:rPr>
          <w:rFonts w:ascii="Times New Roman"/>
          <w:b w:val="false"/>
          <w:i w:val="false"/>
          <w:color w:val="000000"/>
          <w:sz w:val="28"/>
        </w:rPr>
        <w:t>квазимемлекеттік сектор субъектілерінің активтерін басқарудың;</w:t>
      </w:r>
      <w:r>
        <w:br/>
      </w:r>
      <w:r>
        <w:rPr>
          <w:rFonts w:ascii="Times New Roman"/>
          <w:b w:val="false"/>
          <w:i w:val="false"/>
          <w:color w:val="000000"/>
          <w:sz w:val="28"/>
        </w:rPr>
        <w:t>
      </w:t>
      </w:r>
      <w:r>
        <w:rPr>
          <w:rFonts w:ascii="Times New Roman"/>
          <w:b w:val="false"/>
          <w:i w:val="false"/>
          <w:color w:val="000000"/>
          <w:sz w:val="28"/>
        </w:rPr>
        <w:t>салықтық әкімшілендірудің;</w:t>
      </w:r>
      <w:r>
        <w:br/>
      </w:r>
      <w:r>
        <w:rPr>
          <w:rFonts w:ascii="Times New Roman"/>
          <w:b w:val="false"/>
          <w:i w:val="false"/>
          <w:color w:val="000000"/>
          <w:sz w:val="28"/>
        </w:rPr>
        <w:t>
      </w:t>
      </w:r>
      <w:r>
        <w:rPr>
          <w:rFonts w:ascii="Times New Roman"/>
          <w:b w:val="false"/>
          <w:i w:val="false"/>
          <w:color w:val="000000"/>
          <w:sz w:val="28"/>
        </w:rPr>
        <w:t>шарттардың;</w:t>
      </w:r>
      <w:r>
        <w:br/>
      </w:r>
      <w:r>
        <w:rPr>
          <w:rFonts w:ascii="Times New Roman"/>
          <w:b w:val="false"/>
          <w:i w:val="false"/>
          <w:color w:val="000000"/>
          <w:sz w:val="28"/>
        </w:rPr>
        <w:t>
      </w:t>
      </w:r>
      <w:r>
        <w:rPr>
          <w:rFonts w:ascii="Times New Roman"/>
          <w:b w:val="false"/>
          <w:i w:val="false"/>
          <w:color w:val="000000"/>
          <w:sz w:val="28"/>
        </w:rPr>
        <w:t>қоршаған ортаны қорғау саласындағы;</w:t>
      </w:r>
      <w:r>
        <w:br/>
      </w:r>
      <w:r>
        <w:rPr>
          <w:rFonts w:ascii="Times New Roman"/>
          <w:b w:val="false"/>
          <w:i w:val="false"/>
          <w:color w:val="000000"/>
          <w:sz w:val="28"/>
        </w:rPr>
        <w:t>
      </w:t>
      </w:r>
      <w:r>
        <w:rPr>
          <w:rFonts w:ascii="Times New Roman"/>
          <w:b w:val="false"/>
          <w:i w:val="false"/>
          <w:color w:val="000000"/>
          <w:sz w:val="28"/>
        </w:rPr>
        <w:t>ақпараттық технологиялар саласындағы;</w:t>
      </w:r>
      <w:r>
        <w:br/>
      </w:r>
      <w:r>
        <w:rPr>
          <w:rFonts w:ascii="Times New Roman"/>
          <w:b w:val="false"/>
          <w:i w:val="false"/>
          <w:color w:val="000000"/>
          <w:sz w:val="28"/>
        </w:rPr>
        <w:t>
      </w:t>
      </w:r>
      <w:r>
        <w:rPr>
          <w:rFonts w:ascii="Times New Roman"/>
          <w:b w:val="false"/>
          <w:i w:val="false"/>
          <w:color w:val="000000"/>
          <w:sz w:val="28"/>
        </w:rPr>
        <w:t>мемлекеттік аудит объектілері қызметінің тиімділік аудитін жүзеге асырады;</w:t>
      </w:r>
      <w:r>
        <w:br/>
      </w:r>
      <w:r>
        <w:rPr>
          <w:rFonts w:ascii="Times New Roman"/>
          <w:b w:val="false"/>
          <w:i w:val="false"/>
          <w:color w:val="000000"/>
          <w:sz w:val="28"/>
        </w:rPr>
        <w:t>
      </w:t>
      </w:r>
      <w:r>
        <w:rPr>
          <w:rFonts w:ascii="Times New Roman"/>
          <w:b w:val="false"/>
          <w:i w:val="false"/>
          <w:color w:val="000000"/>
          <w:sz w:val="28"/>
        </w:rPr>
        <w:t>2) мыналарға:</w:t>
      </w:r>
      <w:r>
        <w:br/>
      </w:r>
      <w:r>
        <w:rPr>
          <w:rFonts w:ascii="Times New Roman"/>
          <w:b w:val="false"/>
          <w:i w:val="false"/>
          <w:color w:val="000000"/>
          <w:sz w:val="28"/>
        </w:rPr>
        <w:t>
      </w:t>
      </w:r>
      <w:r>
        <w:rPr>
          <w:rFonts w:ascii="Times New Roman"/>
          <w:b w:val="false"/>
          <w:i w:val="false"/>
          <w:color w:val="000000"/>
          <w:sz w:val="28"/>
        </w:rPr>
        <w:t>мемлекеттік аудит объектілерінің бухгалтерлік есепті жүргізу және қаржылық есептілікті жасау анықтығына және дұрыстығына;</w:t>
      </w:r>
      <w:r>
        <w:br/>
      </w:r>
      <w:r>
        <w:rPr>
          <w:rFonts w:ascii="Times New Roman"/>
          <w:b w:val="false"/>
          <w:i w:val="false"/>
          <w:color w:val="000000"/>
          <w:sz w:val="28"/>
        </w:rPr>
        <w:t>
      </w:t>
      </w:r>
      <w:r>
        <w:rPr>
          <w:rFonts w:ascii="Times New Roman"/>
          <w:b w:val="false"/>
          <w:i w:val="false"/>
          <w:color w:val="000000"/>
          <w:sz w:val="28"/>
        </w:rPr>
        <w:t>жергілікті атқарушы органның және квазимемлекеттік сектор субъектілерінің шарт талаптарын орындауына;</w:t>
      </w:r>
      <w:r>
        <w:br/>
      </w:r>
      <w:r>
        <w:rPr>
          <w:rFonts w:ascii="Times New Roman"/>
          <w:b w:val="false"/>
          <w:i w:val="false"/>
          <w:color w:val="000000"/>
          <w:sz w:val="28"/>
        </w:rPr>
        <w:t>
      </w:t>
      </w:r>
      <w:r>
        <w:rPr>
          <w:rFonts w:ascii="Times New Roman"/>
          <w:b w:val="false"/>
          <w:i w:val="false"/>
          <w:color w:val="000000"/>
          <w:sz w:val="28"/>
        </w:rPr>
        <w:t>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r>
        <w:br/>
      </w:r>
      <w:r>
        <w:rPr>
          <w:rFonts w:ascii="Times New Roman"/>
          <w:b w:val="false"/>
          <w:i w:val="false"/>
          <w:color w:val="000000"/>
          <w:sz w:val="28"/>
        </w:rPr>
        <w:t>
      </w:t>
      </w:r>
      <w:r>
        <w:rPr>
          <w:rFonts w:ascii="Times New Roman"/>
          <w:b w:val="false"/>
          <w:i w:val="false"/>
          <w:color w:val="000000"/>
          <w:sz w:val="28"/>
        </w:rPr>
        <w:t>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r>
        <w:br/>
      </w:r>
      <w:r>
        <w:rPr>
          <w:rFonts w:ascii="Times New Roman"/>
          <w:b w:val="false"/>
          <w:i w:val="false"/>
          <w:color w:val="000000"/>
          <w:sz w:val="28"/>
        </w:rPr>
        <w:t>
      </w:t>
      </w:r>
      <w:r>
        <w:rPr>
          <w:rFonts w:ascii="Times New Roman"/>
          <w:b/>
          <w:i w:val="false"/>
          <w:color w:val="000000"/>
          <w:sz w:val="28"/>
        </w:rPr>
        <w:t>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r>
        <w:br/>
      </w:r>
      <w:r>
        <w:rPr>
          <w:rFonts w:ascii="Times New Roman"/>
          <w:b w:val="false"/>
          <w:i w:val="false"/>
          <w:color w:val="000000"/>
          <w:sz w:val="28"/>
        </w:rPr>
        <w:t>
      </w:t>
      </w:r>
      <w:r>
        <w:rPr>
          <w:rFonts w:ascii="Times New Roman"/>
          <w:b w:val="false"/>
          <w:i w:val="false"/>
          <w:color w:val="000000"/>
          <w:sz w:val="28"/>
        </w:rPr>
        <w:t>17. Тексеру комиссиясының құқықтары:</w:t>
      </w:r>
      <w:r>
        <w:br/>
      </w:r>
      <w:r>
        <w:rPr>
          <w:rFonts w:ascii="Times New Roman"/>
          <w:b w:val="false"/>
          <w:i w:val="false"/>
          <w:color w:val="000000"/>
          <w:sz w:val="28"/>
        </w:rPr>
        <w:t>
      </w:t>
      </w:r>
      <w:r>
        <w:rPr>
          <w:rFonts w:ascii="Times New Roman"/>
          <w:b w:val="false"/>
          <w:i w:val="false"/>
          <w:color w:val="000000"/>
          <w:sz w:val="28"/>
        </w:rPr>
        <w:t xml:space="preserve">1) облыстың,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w:t>
      </w:r>
      <w:r>
        <w:rPr>
          <w:rFonts w:ascii="Times New Roman"/>
          <w:b/>
          <w:i w:val="false"/>
          <w:color w:val="000000"/>
          <w:sz w:val="28"/>
        </w:rPr>
        <w:t>қажетті құжаттаманы (ақпаратты) сұратады және алады;</w:t>
      </w:r>
      <w:r>
        <w:br/>
      </w: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r>
        <w:br/>
      </w:r>
      <w:r>
        <w:rPr>
          <w:rFonts w:ascii="Times New Roman"/>
          <w:b w:val="false"/>
          <w:i w:val="false"/>
          <w:color w:val="000000"/>
          <w:sz w:val="28"/>
        </w:rPr>
        <w:t>
      </w:t>
      </w:r>
      <w:r>
        <w:rPr>
          <w:rFonts w:ascii="Times New Roman"/>
          <w:b w:val="false"/>
          <w:i w:val="false"/>
          <w:color w:val="000000"/>
          <w:sz w:val="28"/>
        </w:rPr>
        <w:t>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r>
        <w:br/>
      </w:r>
      <w:r>
        <w:rPr>
          <w:rFonts w:ascii="Times New Roman"/>
          <w:b w:val="false"/>
          <w:i w:val="false"/>
          <w:color w:val="000000"/>
          <w:sz w:val="28"/>
        </w:rPr>
        <w:t>
      </w:t>
      </w:r>
      <w:r>
        <w:rPr>
          <w:rFonts w:ascii="Times New Roman"/>
          <w:b w:val="false"/>
          <w:i w:val="false"/>
          <w:color w:val="000000"/>
          <w:sz w:val="28"/>
        </w:rPr>
        <w:t>5) сыртқы мемлекеттік аудит жүргізумен байланысты мәселелер бойынша мемлекеттік аудит объектілері лауазымды адамдарының тиісті ақпаратын тыңдайды;</w:t>
      </w:r>
      <w:r>
        <w:br/>
      </w:r>
      <w:r>
        <w:rPr>
          <w:rFonts w:ascii="Times New Roman"/>
          <w:b w:val="false"/>
          <w:i w:val="false"/>
          <w:color w:val="000000"/>
          <w:sz w:val="28"/>
        </w:rPr>
        <w:t>
      </w:t>
      </w:r>
      <w:r>
        <w:rPr>
          <w:rFonts w:ascii="Times New Roman"/>
          <w:b w:val="false"/>
          <w:i w:val="false"/>
          <w:color w:val="000000"/>
          <w:sz w:val="28"/>
        </w:rPr>
        <w:t>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r>
        <w:br/>
      </w:r>
      <w:r>
        <w:rPr>
          <w:rFonts w:ascii="Times New Roman"/>
          <w:b w:val="false"/>
          <w:i w:val="false"/>
          <w:color w:val="000000"/>
          <w:sz w:val="28"/>
        </w:rPr>
        <w:t>
      </w:t>
      </w:r>
      <w:r>
        <w:rPr>
          <w:rFonts w:ascii="Times New Roman"/>
          <w:b w:val="false"/>
          <w:i w:val="false"/>
          <w:color w:val="000000"/>
          <w:sz w:val="28"/>
        </w:rPr>
        <w:t>7) лауазымды адамдардың Қазақстан Республикасының нормативтік- құқықтық актілерін сақтамауының анықталған фактілері бойынша, сондай-ақ тиімділік аудитінің нәтижелері бойынша облыстың, ауданның (облыстық маңызы бар қаланың) мәслихатына (бұдан әрі – мәслихат) ұсыныстар енгізеді;</w:t>
      </w:r>
      <w:r>
        <w:br/>
      </w:r>
      <w:r>
        <w:rPr>
          <w:rFonts w:ascii="Times New Roman"/>
          <w:b w:val="false"/>
          <w:i w:val="false"/>
          <w:color w:val="000000"/>
          <w:sz w:val="28"/>
        </w:rPr>
        <w:t>
      </w:t>
      </w:r>
      <w:r>
        <w:rPr>
          <w:rFonts w:ascii="Times New Roman"/>
          <w:b w:val="false"/>
          <w:i w:val="false"/>
          <w:color w:val="000000"/>
          <w:sz w:val="28"/>
        </w:rPr>
        <w:t>8) аумағында өздері жұмыс істейтін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әкімшілік құқық бұзушылық туралы заңнамасында көзделген құзырет шегінде әкімшілік құқық бұзушылық туралы іс бойынша iс жүргізуді қозғайды;</w:t>
      </w:r>
      <w:r>
        <w:br/>
      </w:r>
      <w:r>
        <w:rPr>
          <w:rFonts w:ascii="Times New Roman"/>
          <w:b w:val="false"/>
          <w:i w:val="false"/>
          <w:color w:val="000000"/>
          <w:sz w:val="28"/>
        </w:rPr>
        <w:t>
      </w:t>
      </w:r>
      <w:r>
        <w:rPr>
          <w:rFonts w:ascii="Times New Roman"/>
          <w:b w:val="false"/>
          <w:i w:val="false"/>
          <w:color w:val="000000"/>
          <w:sz w:val="28"/>
        </w:rPr>
        <w:t xml:space="preserve">10) Республикалық бюджеттің атқарылуын бақылау жөніндегі есеп комитетімен (бұдан әрі – Есеп комитеті) және басқа мемлекеттік органдармен келісу бойынша бірлескен немесе қатар тексерулерді жүргізуге қатысады; </w:t>
      </w:r>
      <w:r>
        <w:br/>
      </w:r>
      <w:r>
        <w:rPr>
          <w:rFonts w:ascii="Times New Roman"/>
          <w:b w:val="false"/>
          <w:i w:val="false"/>
          <w:color w:val="000000"/>
          <w:sz w:val="28"/>
        </w:rPr>
        <w:t>
      </w:t>
      </w:r>
      <w:r>
        <w:rPr>
          <w:rFonts w:ascii="Times New Roman"/>
          <w:b w:val="false"/>
          <w:i w:val="false"/>
          <w:color w:val="000000"/>
          <w:sz w:val="28"/>
        </w:rPr>
        <w:t>11)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Тексеру комиссиясының міндеттері:</w:t>
      </w:r>
      <w:r>
        <w:br/>
      </w:r>
      <w:r>
        <w:rPr>
          <w:rFonts w:ascii="Times New Roman"/>
          <w:b w:val="false"/>
          <w:i w:val="false"/>
          <w:color w:val="000000"/>
          <w:sz w:val="28"/>
        </w:rPr>
        <w:t>
      </w:t>
      </w:r>
      <w:r>
        <w:rPr>
          <w:rFonts w:ascii="Times New Roman"/>
          <w:b w:val="false"/>
          <w:i w:val="false"/>
          <w:color w:val="000000"/>
          <w:sz w:val="28"/>
        </w:rPr>
        <w:t>1) аудиторлық есептердің және (немесе) қаржылық есептілік жөніндегі аудиторлық есептердің негізінде аудиторлық қорытындыны бекітеді;</w:t>
      </w:r>
      <w:r>
        <w:br/>
      </w:r>
      <w:r>
        <w:rPr>
          <w:rFonts w:ascii="Times New Roman"/>
          <w:b w:val="false"/>
          <w:i w:val="false"/>
          <w:color w:val="000000"/>
          <w:sz w:val="28"/>
        </w:rPr>
        <w:t>
      </w:t>
      </w:r>
      <w:r>
        <w:rPr>
          <w:rFonts w:ascii="Times New Roman"/>
          <w:b w:val="false"/>
          <w:i w:val="false"/>
          <w:color w:val="000000"/>
          <w:sz w:val="28"/>
        </w:rPr>
        <w:t>2) Тексеру комиссиясының қаулыларын қабылдайды;</w:t>
      </w:r>
      <w:r>
        <w:br/>
      </w:r>
      <w:r>
        <w:rPr>
          <w:rFonts w:ascii="Times New Roman"/>
          <w:b w:val="false"/>
          <w:i w:val="false"/>
          <w:color w:val="000000"/>
          <w:sz w:val="28"/>
        </w:rPr>
        <w:t>
      </w:t>
      </w:r>
      <w:r>
        <w:rPr>
          <w:rFonts w:ascii="Times New Roman"/>
          <w:b w:val="false"/>
          <w:i w:val="false"/>
          <w:color w:val="000000"/>
          <w:sz w:val="28"/>
        </w:rPr>
        <w:t>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r>
        <w:br/>
      </w:r>
      <w:r>
        <w:rPr>
          <w:rFonts w:ascii="Times New Roman"/>
          <w:b w:val="false"/>
          <w:i w:val="false"/>
          <w:color w:val="000000"/>
          <w:sz w:val="28"/>
        </w:rPr>
        <w:t>
      </w:t>
      </w:r>
      <w:r>
        <w:rPr>
          <w:rFonts w:ascii="Times New Roman"/>
          <w:b w:val="false"/>
          <w:i w:val="false"/>
          <w:color w:val="000000"/>
          <w:sz w:val="28"/>
        </w:rPr>
        <w:t>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r>
        <w:br/>
      </w:r>
      <w:r>
        <w:rPr>
          <w:rFonts w:ascii="Times New Roman"/>
          <w:b w:val="false"/>
          <w:i w:val="false"/>
          <w:color w:val="000000"/>
          <w:sz w:val="28"/>
        </w:rPr>
        <w:t>
      </w:t>
      </w:r>
      <w:r>
        <w:rPr>
          <w:rFonts w:ascii="Times New Roman"/>
          <w:b w:val="false"/>
          <w:i w:val="false"/>
          <w:color w:val="000000"/>
          <w:sz w:val="28"/>
        </w:rPr>
        <w:t>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r>
        <w:br/>
      </w:r>
      <w:r>
        <w:rPr>
          <w:rFonts w:ascii="Times New Roman"/>
          <w:b w:val="false"/>
          <w:i w:val="false"/>
          <w:color w:val="000000"/>
          <w:sz w:val="28"/>
        </w:rPr>
        <w:t>
      </w:t>
      </w:r>
      <w:r>
        <w:rPr>
          <w:rFonts w:ascii="Times New Roman"/>
          <w:b w:val="false"/>
          <w:i w:val="false"/>
          <w:color w:val="000000"/>
          <w:sz w:val="28"/>
        </w:rPr>
        <w:t xml:space="preserve">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 </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 </w:t>
      </w:r>
      <w:r>
        <w:br/>
      </w:r>
      <w:r>
        <w:rPr>
          <w:rFonts w:ascii="Times New Roman"/>
          <w:b w:val="false"/>
          <w:i w:val="false"/>
          <w:color w:val="000000"/>
          <w:sz w:val="28"/>
        </w:rPr>
        <w:t>
      </w:t>
      </w:r>
      <w:r>
        <w:rPr>
          <w:rFonts w:ascii="Times New Roman"/>
          <w:b w:val="false"/>
          <w:i w:val="false"/>
          <w:color w:val="000000"/>
          <w:sz w:val="28"/>
        </w:rPr>
        <w:t>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r>
        <w:br/>
      </w:r>
      <w:r>
        <w:rPr>
          <w:rFonts w:ascii="Times New Roman"/>
          <w:b w:val="false"/>
          <w:i w:val="false"/>
          <w:color w:val="000000"/>
          <w:sz w:val="28"/>
        </w:rPr>
        <w:t>
      </w:t>
      </w:r>
      <w:r>
        <w:rPr>
          <w:rFonts w:ascii="Times New Roman"/>
          <w:b w:val="false"/>
          <w:i w:val="false"/>
          <w:color w:val="000000"/>
          <w:sz w:val="28"/>
        </w:rPr>
        <w:t>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r>
        <w:br/>
      </w:r>
      <w:r>
        <w:rPr>
          <w:rFonts w:ascii="Times New Roman"/>
          <w:b w:val="false"/>
          <w:i w:val="false"/>
          <w:color w:val="000000"/>
          <w:sz w:val="28"/>
        </w:rPr>
        <w:t>
      </w:t>
      </w:r>
      <w:r>
        <w:rPr>
          <w:rFonts w:ascii="Times New Roman"/>
          <w:b w:val="false"/>
          <w:i w:val="false"/>
          <w:color w:val="000000"/>
          <w:sz w:val="28"/>
        </w:rPr>
        <w:t>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r>
        <w:br/>
      </w:r>
      <w:r>
        <w:rPr>
          <w:rFonts w:ascii="Times New Roman"/>
          <w:b w:val="false"/>
          <w:i w:val="false"/>
          <w:color w:val="000000"/>
          <w:sz w:val="28"/>
        </w:rPr>
        <w:t>
      </w:t>
      </w:r>
      <w:r>
        <w:rPr>
          <w:rFonts w:ascii="Times New Roman"/>
          <w:b w:val="false"/>
          <w:i w:val="false"/>
          <w:color w:val="000000"/>
          <w:sz w:val="28"/>
        </w:rPr>
        <w:t xml:space="preserve">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 </w:t>
      </w:r>
      <w:r>
        <w:br/>
      </w:r>
      <w:r>
        <w:rPr>
          <w:rFonts w:ascii="Times New Roman"/>
          <w:b w:val="false"/>
          <w:i w:val="false"/>
          <w:color w:val="000000"/>
          <w:sz w:val="28"/>
        </w:rPr>
        <w:t>
      </w:t>
      </w:r>
      <w:r>
        <w:rPr>
          <w:rFonts w:ascii="Times New Roman"/>
          <w:b w:val="false"/>
          <w:i w:val="false"/>
          <w:color w:val="000000"/>
          <w:sz w:val="28"/>
        </w:rPr>
        <w:t xml:space="preserve">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 </w:t>
      </w:r>
      <w:r>
        <w:br/>
      </w:r>
      <w:r>
        <w:rPr>
          <w:rFonts w:ascii="Times New Roman"/>
          <w:b w:val="false"/>
          <w:i w:val="false"/>
          <w:color w:val="000000"/>
          <w:sz w:val="28"/>
        </w:rPr>
        <w:t>
      </w:t>
      </w:r>
      <w:r>
        <w:rPr>
          <w:rFonts w:ascii="Times New Roman"/>
          <w:b w:val="false"/>
          <w:i w:val="false"/>
          <w:color w:val="000000"/>
          <w:sz w:val="28"/>
        </w:rPr>
        <w:t>14) Мемлекеттік аудит және қаржылық бақылау органдары үйлестіру кеңесінің шешімдерін орындауды және Есеп комитетіне тиісті ақпарат ұсынуды қамтамасыз етеді;</w:t>
      </w:r>
      <w:r>
        <w:br/>
      </w:r>
      <w:r>
        <w:rPr>
          <w:rFonts w:ascii="Times New Roman"/>
          <w:b w:val="false"/>
          <w:i w:val="false"/>
          <w:color w:val="000000"/>
          <w:sz w:val="28"/>
        </w:rPr>
        <w:t>
      </w:t>
      </w:r>
      <w:r>
        <w:rPr>
          <w:rFonts w:ascii="Times New Roman"/>
          <w:b w:val="false"/>
          <w:i w:val="false"/>
          <w:color w:val="000000"/>
          <w:sz w:val="28"/>
        </w:rPr>
        <w:t>15) Есеп комитетінің сұрау салулары бойынша жергілікті бюджеттің атқарылуы туралы ақпарат ұсынады;</w:t>
      </w:r>
      <w:r>
        <w:br/>
      </w:r>
      <w:r>
        <w:rPr>
          <w:rFonts w:ascii="Times New Roman"/>
          <w:b w:val="false"/>
          <w:i w:val="false"/>
          <w:color w:val="000000"/>
          <w:sz w:val="28"/>
        </w:rPr>
        <w:t>
      </w:t>
      </w:r>
      <w:r>
        <w:rPr>
          <w:rFonts w:ascii="Times New Roman"/>
          <w:b w:val="false"/>
          <w:i w:val="false"/>
          <w:color w:val="000000"/>
          <w:sz w:val="28"/>
        </w:rPr>
        <w:t>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17) өз құзыреті шегінде сыбайлас жемқорлыққа қарсы іс-қимылдар бойынша шаралар қолдануды қамтамасыз етеді.</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3. Тексеру комиссиясының қызметін ұйымдастыру және оның лауазымды адамдарының өкілеттіктері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Тексеру комиссиясы басшылығының құрамы бес жыл мерзімге тағайындалатын Төрағадан және төрт мүшеден тұрады.</w:t>
      </w:r>
      <w:r>
        <w:br/>
      </w:r>
      <w:r>
        <w:rPr>
          <w:rFonts w:ascii="Times New Roman"/>
          <w:b w:val="false"/>
          <w:i w:val="false"/>
          <w:color w:val="000000"/>
          <w:sz w:val="28"/>
        </w:rPr>
        <w:t>
      </w:t>
      </w:r>
      <w:r>
        <w:rPr>
          <w:rFonts w:ascii="Times New Roman"/>
          <w:b w:val="false"/>
          <w:i w:val="false"/>
          <w:color w:val="000000"/>
          <w:sz w:val="28"/>
        </w:rPr>
        <w:t>20. Мәслихат Есеп комитетінің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21. Қазақстан Республикасының мемлекеттік қызмет туралы заңнамасына сәйкес мәслихат Тексеру комиссиясының мүшелерін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22. Тексеру комиссиясы Төрағасының өкілеттіктері:</w:t>
      </w:r>
      <w:r>
        <w:br/>
      </w:r>
      <w:r>
        <w:rPr>
          <w:rFonts w:ascii="Times New Roman"/>
          <w:b w:val="false"/>
          <w:i w:val="false"/>
          <w:color w:val="000000"/>
          <w:sz w:val="28"/>
        </w:rPr>
        <w:t>
      </w:t>
      </w:r>
      <w:r>
        <w:rPr>
          <w:rFonts w:ascii="Times New Roman"/>
          <w:b w:val="false"/>
          <w:i w:val="false"/>
          <w:color w:val="000000"/>
          <w:sz w:val="28"/>
        </w:rPr>
        <w:t>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2) Тексеру комиссиясының регламентін бекітеді;</w:t>
      </w:r>
      <w:r>
        <w:br/>
      </w:r>
      <w:r>
        <w:rPr>
          <w:rFonts w:ascii="Times New Roman"/>
          <w:b w:val="false"/>
          <w:i w:val="false"/>
          <w:color w:val="000000"/>
          <w:sz w:val="28"/>
        </w:rPr>
        <w:t>
      </w:t>
      </w:r>
      <w:r>
        <w:rPr>
          <w:rFonts w:ascii="Times New Roman"/>
          <w:b w:val="false"/>
          <w:i w:val="false"/>
          <w:color w:val="000000"/>
          <w:sz w:val="28"/>
        </w:rPr>
        <w:t>3) Тексеру комиссиясы мүшелері мен Тексеру комиссиясы аппаратының жұмысын ұйымдастырады;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өзге де мемлекеттiк органдарында, ұйымдарында және одан тыс жерлерде Тексеру комиссиясының атынан өкiлдiк етедi;</w:t>
      </w:r>
      <w:r>
        <w:br/>
      </w:r>
      <w:r>
        <w:rPr>
          <w:rFonts w:ascii="Times New Roman"/>
          <w:b w:val="false"/>
          <w:i w:val="false"/>
          <w:color w:val="000000"/>
          <w:sz w:val="28"/>
        </w:rPr>
        <w:t>
      </w:t>
      </w:r>
      <w:r>
        <w:rPr>
          <w:rFonts w:ascii="Times New Roman"/>
          <w:b w:val="false"/>
          <w:i w:val="false"/>
          <w:color w:val="000000"/>
          <w:sz w:val="28"/>
        </w:rPr>
        <w:t>5) бекiтiлген штат саны және облыстық (қалалық) бюджетте көзделген қаражат шегiнде Тексеру комиссиясы аппаратының құрылымы мен штат кестесiн бекiтедi;</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7) мемлекеттiк қызмет туралы заңнамада белгiленген тәртiппен Тексеру комиссиясының қызметкерлерiн көтермелейді және оларға тәртiптiк жаза қолданады;</w:t>
      </w:r>
      <w:r>
        <w:br/>
      </w:r>
      <w:r>
        <w:rPr>
          <w:rFonts w:ascii="Times New Roman"/>
          <w:b w:val="false"/>
          <w:i w:val="false"/>
          <w:color w:val="000000"/>
          <w:sz w:val="28"/>
        </w:rPr>
        <w:t>
      </w:t>
      </w:r>
      <w:r>
        <w:rPr>
          <w:rFonts w:ascii="Times New Roman"/>
          <w:b w:val="false"/>
          <w:i w:val="false"/>
          <w:color w:val="000000"/>
          <w:sz w:val="28"/>
        </w:rPr>
        <w:t>8) өз құзыретi шегiнде бұйрықтар шығарады, нұсқаулар бередi, олардың орындалуын тексередi, Тексеру комиссиясының отырыстарында қабылданған қаулыларға және нұсқамаларға қол қояды;</w:t>
      </w:r>
      <w:r>
        <w:br/>
      </w:r>
      <w:r>
        <w:rPr>
          <w:rFonts w:ascii="Times New Roman"/>
          <w:b w:val="false"/>
          <w:i w:val="false"/>
          <w:color w:val="000000"/>
          <w:sz w:val="28"/>
        </w:rPr>
        <w:t>
      </w:t>
      </w:r>
      <w:r>
        <w:rPr>
          <w:rFonts w:ascii="Times New Roman"/>
          <w:b w:val="false"/>
          <w:i w:val="false"/>
          <w:color w:val="000000"/>
          <w:sz w:val="28"/>
        </w:rPr>
        <w:t>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r>
        <w:br/>
      </w:r>
      <w:r>
        <w:rPr>
          <w:rFonts w:ascii="Times New Roman"/>
          <w:b w:val="false"/>
          <w:i w:val="false"/>
          <w:color w:val="000000"/>
          <w:sz w:val="28"/>
        </w:rPr>
        <w:t>
      </w:t>
      </w:r>
      <w:r>
        <w:rPr>
          <w:rFonts w:ascii="Times New Roman"/>
          <w:b w:val="false"/>
          <w:i w:val="false"/>
          <w:color w:val="000000"/>
          <w:sz w:val="28"/>
        </w:rPr>
        <w:t>10) Тексеру комиссиясының мүшелерiне мемлекеттік аудитті және (немесе) үстеме, бірлескен және қатар тексерулерді жүргізуге тапсырмалар бередi;</w:t>
      </w:r>
      <w:r>
        <w:br/>
      </w:r>
      <w:r>
        <w:rPr>
          <w:rFonts w:ascii="Times New Roman"/>
          <w:b w:val="false"/>
          <w:i w:val="false"/>
          <w:color w:val="000000"/>
          <w:sz w:val="28"/>
        </w:rPr>
        <w:t>
      </w:t>
      </w:r>
      <w:r>
        <w:rPr>
          <w:rFonts w:ascii="Times New Roman"/>
          <w:b w:val="false"/>
          <w:i w:val="false"/>
          <w:color w:val="000000"/>
          <w:sz w:val="28"/>
        </w:rPr>
        <w:t>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r>
        <w:br/>
      </w:r>
      <w:r>
        <w:rPr>
          <w:rFonts w:ascii="Times New Roman"/>
          <w:b w:val="false"/>
          <w:i w:val="false"/>
          <w:color w:val="000000"/>
          <w:sz w:val="28"/>
        </w:rPr>
        <w:t>
      </w:t>
      </w:r>
      <w:r>
        <w:rPr>
          <w:rFonts w:ascii="Times New Roman"/>
          <w:b w:val="false"/>
          <w:i w:val="false"/>
          <w:color w:val="000000"/>
          <w:sz w:val="28"/>
        </w:rPr>
        <w:t>12) Тексеру комиссиясының аудиторлық, сараптамалық-талдау қызметіне мемлекеттік аудит және қаржылық бақылау стандартының сақталуы мәніне, соның iшiнде мемлекеттік аудит объектiсiнде бола отырып сапаны бақылау жүргізудің қажеттілігін айқындайды;</w:t>
      </w:r>
      <w:r>
        <w:br/>
      </w:r>
      <w:r>
        <w:rPr>
          <w:rFonts w:ascii="Times New Roman"/>
          <w:b w:val="false"/>
          <w:i w:val="false"/>
          <w:color w:val="000000"/>
          <w:sz w:val="28"/>
        </w:rPr>
        <w:t>
      </w:t>
      </w:r>
      <w:r>
        <w:rPr>
          <w:rFonts w:ascii="Times New Roman"/>
          <w:b w:val="false"/>
          <w:i w:val="false"/>
          <w:color w:val="000000"/>
          <w:sz w:val="28"/>
        </w:rPr>
        <w:t>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r>
        <w:br/>
      </w:r>
      <w:r>
        <w:rPr>
          <w:rFonts w:ascii="Times New Roman"/>
          <w:b w:val="false"/>
          <w:i w:val="false"/>
          <w:color w:val="000000"/>
          <w:sz w:val="28"/>
        </w:rPr>
        <w:t>
      </w:t>
      </w:r>
      <w:r>
        <w:rPr>
          <w:rFonts w:ascii="Times New Roman"/>
          <w:b w:val="false"/>
          <w:i w:val="false"/>
          <w:color w:val="000000"/>
          <w:sz w:val="28"/>
        </w:rPr>
        <w:t>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r>
        <w:br/>
      </w:r>
      <w:r>
        <w:rPr>
          <w:rFonts w:ascii="Times New Roman"/>
          <w:b w:val="false"/>
          <w:i w:val="false"/>
          <w:color w:val="000000"/>
          <w:sz w:val="28"/>
        </w:rPr>
        <w:t>
      </w:t>
      </w:r>
      <w:r>
        <w:rPr>
          <w:rFonts w:ascii="Times New Roman"/>
          <w:b w:val="false"/>
          <w:i w:val="false"/>
          <w:color w:val="000000"/>
          <w:sz w:val="28"/>
        </w:rPr>
        <w:t>15) Тексеру комиссиясының мүшелерiн қызметке тағайындаған, сондай-ақ оларды қызметiнен босатқан кезде олардың кандидатуралары бойынша ұсынысты тиісті мәслихаттың қарауына енгізеді;</w:t>
      </w:r>
      <w:r>
        <w:br/>
      </w:r>
      <w:r>
        <w:rPr>
          <w:rFonts w:ascii="Times New Roman"/>
          <w:b w:val="false"/>
          <w:i w:val="false"/>
          <w:color w:val="000000"/>
          <w:sz w:val="28"/>
        </w:rPr>
        <w:t>
      </w:t>
      </w:r>
      <w:r>
        <w:rPr>
          <w:rFonts w:ascii="Times New Roman"/>
          <w:b w:val="false"/>
          <w:i w:val="false"/>
          <w:color w:val="000000"/>
          <w:sz w:val="28"/>
        </w:rPr>
        <w:t>16) тиiстi әкiмшiлiк-аумақтық бірліктің мәслихатына аудан (облыстық маңызы бар қала) бюджетiнiң атқарылуы туралы жылдық есептi ұсыну жөніндегі міндетті облыстың Тексеру комиссиясы мүшелерiнiң бiрiне жүктейдi;</w:t>
      </w:r>
      <w:r>
        <w:br/>
      </w:r>
      <w:r>
        <w:rPr>
          <w:rFonts w:ascii="Times New Roman"/>
          <w:b w:val="false"/>
          <w:i w:val="false"/>
          <w:color w:val="000000"/>
          <w:sz w:val="28"/>
        </w:rPr>
        <w:t>
      </w:t>
      </w:r>
      <w:r>
        <w:rPr>
          <w:rFonts w:ascii="Times New Roman"/>
          <w:b w:val="false"/>
          <w:i w:val="false"/>
          <w:color w:val="000000"/>
          <w:sz w:val="28"/>
        </w:rPr>
        <w:t>17) тиiстi әкiмшiлiк-аумақтық бірліктің облыс, аудан (облыстық маңызы бар қала) әкiмдiгiнiң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18) Тексеру комиссиясы Төрағасының жанынан консультативтiк-кеңесшi және консультативтiк-сараптамалық органдар құрады;</w:t>
      </w:r>
      <w:r>
        <w:br/>
      </w:r>
      <w:r>
        <w:rPr>
          <w:rFonts w:ascii="Times New Roman"/>
          <w:b w:val="false"/>
          <w:i w:val="false"/>
          <w:color w:val="000000"/>
          <w:sz w:val="28"/>
        </w:rPr>
        <w:t>
      </w:t>
      </w:r>
      <w:r>
        <w:rPr>
          <w:rFonts w:ascii="Times New Roman"/>
          <w:b w:val="false"/>
          <w:i w:val="false"/>
          <w:color w:val="000000"/>
          <w:sz w:val="28"/>
        </w:rPr>
        <w:t>19) өзi болмаған жағдайда, Тексеру комиссиясы Төрағасының мiндетiн қолданыстағы заңнамаға сәйкес, Тексеру комиссиясы мүшелерiнiң бiрiне жүктейдi;</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23. Тексеру комиссиясы мүшелерінің өкілеттіктері:</w:t>
      </w:r>
      <w:r>
        <w:br/>
      </w:r>
      <w:r>
        <w:rPr>
          <w:rFonts w:ascii="Times New Roman"/>
          <w:b w:val="false"/>
          <w:i w:val="false"/>
          <w:color w:val="000000"/>
          <w:sz w:val="28"/>
        </w:rPr>
        <w:t>
      </w:t>
      </w:r>
      <w:r>
        <w:rPr>
          <w:rFonts w:ascii="Times New Roman"/>
          <w:b w:val="false"/>
          <w:i w:val="false"/>
          <w:color w:val="000000"/>
          <w:sz w:val="28"/>
        </w:rPr>
        <w:t>1) Тексеру комиссиясының аудиторлық, сараптамалық-талдау, ақпараттық және өзге де қызметiн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r>
        <w:br/>
      </w:r>
      <w:r>
        <w:rPr>
          <w:rFonts w:ascii="Times New Roman"/>
          <w:b w:val="false"/>
          <w:i w:val="false"/>
          <w:color w:val="000000"/>
          <w:sz w:val="28"/>
        </w:rPr>
        <w:t>
      </w:t>
      </w:r>
      <w:r>
        <w:rPr>
          <w:rFonts w:ascii="Times New Roman"/>
          <w:b w:val="false"/>
          <w:i w:val="false"/>
          <w:color w:val="000000"/>
          <w:sz w:val="28"/>
        </w:rPr>
        <w:t>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r>
        <w:br/>
      </w:r>
      <w:r>
        <w:rPr>
          <w:rFonts w:ascii="Times New Roman"/>
          <w:b w:val="false"/>
          <w:i w:val="false"/>
          <w:color w:val="000000"/>
          <w:sz w:val="28"/>
        </w:rPr>
        <w:t>
      </w:t>
      </w:r>
      <w:r>
        <w:rPr>
          <w:rFonts w:ascii="Times New Roman"/>
          <w:b w:val="false"/>
          <w:i w:val="false"/>
          <w:color w:val="000000"/>
          <w:sz w:val="28"/>
        </w:rPr>
        <w:t>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r>
        <w:br/>
      </w:r>
      <w:r>
        <w:rPr>
          <w:rFonts w:ascii="Times New Roman"/>
          <w:b w:val="false"/>
          <w:i w:val="false"/>
          <w:color w:val="000000"/>
          <w:sz w:val="28"/>
        </w:rPr>
        <w:t>
      </w:t>
      </w:r>
      <w:r>
        <w:rPr>
          <w:rFonts w:ascii="Times New Roman"/>
          <w:b w:val="false"/>
          <w:i w:val="false"/>
          <w:color w:val="000000"/>
          <w:sz w:val="28"/>
        </w:rPr>
        <w:t>5) өздерi басқаратын (жетекшiлiк ететiн) қызмет бағыттарының мәселелерi бойынша өз құзыретi шегiнде дербес шешiм қабылдайды;</w:t>
      </w:r>
      <w:r>
        <w:br/>
      </w:r>
      <w:r>
        <w:rPr>
          <w:rFonts w:ascii="Times New Roman"/>
          <w:b w:val="false"/>
          <w:i w:val="false"/>
          <w:color w:val="000000"/>
          <w:sz w:val="28"/>
        </w:rPr>
        <w:t>
      </w:t>
      </w:r>
      <w:r>
        <w:rPr>
          <w:rFonts w:ascii="Times New Roman"/>
          <w:b w:val="false"/>
          <w:i w:val="false"/>
          <w:color w:val="000000"/>
          <w:sz w:val="28"/>
        </w:rPr>
        <w:t>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r>
        <w:br/>
      </w:r>
      <w:r>
        <w:rPr>
          <w:rFonts w:ascii="Times New Roman"/>
          <w:b w:val="false"/>
          <w:i w:val="false"/>
          <w:color w:val="000000"/>
          <w:sz w:val="28"/>
        </w:rPr>
        <w:t>
      </w:t>
      </w:r>
      <w:r>
        <w:rPr>
          <w:rFonts w:ascii="Times New Roman"/>
          <w:b w:val="false"/>
          <w:i w:val="false"/>
          <w:color w:val="000000"/>
          <w:sz w:val="28"/>
        </w:rPr>
        <w:t>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r>
        <w:br/>
      </w:r>
      <w:r>
        <w:rPr>
          <w:rFonts w:ascii="Times New Roman"/>
          <w:b w:val="false"/>
          <w:i w:val="false"/>
          <w:color w:val="000000"/>
          <w:sz w:val="28"/>
        </w:rPr>
        <w:t>
      </w:t>
      </w:r>
      <w:r>
        <w:rPr>
          <w:rFonts w:ascii="Times New Roman"/>
          <w:b w:val="false"/>
          <w:i w:val="false"/>
          <w:color w:val="000000"/>
          <w:sz w:val="28"/>
        </w:rPr>
        <w:t>8) тиiстi әкiмшiлiк-аумақтық бірліктің облыс, аудан (облыстық маңызы бар қала) әкiмдiгiнiң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24. Тексеру комиссиясының Төрағасына және мүшелерiне облыстық мәслихаттың хатшысы қол қоятын куәлiктер берiледi.</w:t>
      </w:r>
      <w:r>
        <w:br/>
      </w:r>
      <w:r>
        <w:rPr>
          <w:rFonts w:ascii="Times New Roman"/>
          <w:b w:val="false"/>
          <w:i w:val="false"/>
          <w:color w:val="000000"/>
          <w:sz w:val="28"/>
        </w:rPr>
        <w:t>
      </w:t>
      </w:r>
      <w:r>
        <w:rPr>
          <w:rFonts w:ascii="Times New Roman"/>
          <w:b w:val="false"/>
          <w:i w:val="false"/>
          <w:color w:val="000000"/>
          <w:sz w:val="28"/>
        </w:rPr>
        <w:t xml:space="preserve">25. Тексеру комиссиясы облыстық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 </w:t>
      </w:r>
      <w:r>
        <w:br/>
      </w:r>
      <w:r>
        <w:rPr>
          <w:rFonts w:ascii="Times New Roman"/>
          <w:b w:val="false"/>
          <w:i w:val="false"/>
          <w:color w:val="000000"/>
          <w:sz w:val="28"/>
        </w:rPr>
        <w:t>
      </w:t>
      </w:r>
      <w:r>
        <w:rPr>
          <w:rFonts w:ascii="Times New Roman"/>
          <w:b w:val="false"/>
          <w:i w:val="false"/>
          <w:color w:val="000000"/>
          <w:sz w:val="28"/>
        </w:rPr>
        <w:t>26. Тексеру комиссиясының Төрағасы және мүшелері:</w:t>
      </w:r>
      <w:r>
        <w:br/>
      </w:r>
      <w:r>
        <w:rPr>
          <w:rFonts w:ascii="Times New Roman"/>
          <w:b w:val="false"/>
          <w:i w:val="false"/>
          <w:color w:val="000000"/>
          <w:sz w:val="28"/>
        </w:rPr>
        <w:t>
      </w:t>
      </w:r>
      <w:r>
        <w:rPr>
          <w:rFonts w:ascii="Times New Roman"/>
          <w:b w:val="false"/>
          <w:i w:val="false"/>
          <w:color w:val="000000"/>
          <w:sz w:val="28"/>
        </w:rPr>
        <w:t>1) мәслихаттың қызметтен босату туралы шешім қабылдауы;</w:t>
      </w:r>
      <w:r>
        <w:br/>
      </w:r>
      <w:r>
        <w:rPr>
          <w:rFonts w:ascii="Times New Roman"/>
          <w:b w:val="false"/>
          <w:i w:val="false"/>
          <w:color w:val="000000"/>
          <w:sz w:val="28"/>
        </w:rPr>
        <w:t>
      </w:t>
      </w:r>
      <w:r>
        <w:rPr>
          <w:rFonts w:ascii="Times New Roman"/>
          <w:b w:val="false"/>
          <w:i w:val="false"/>
          <w:color w:val="000000"/>
          <w:sz w:val="28"/>
        </w:rPr>
        <w:t>2) оларға қатысты соттың айыптау үкiмi заңды күшiне енуі;</w:t>
      </w:r>
      <w:r>
        <w:br/>
      </w:r>
      <w:r>
        <w:rPr>
          <w:rFonts w:ascii="Times New Roman"/>
          <w:b w:val="false"/>
          <w:i w:val="false"/>
          <w:color w:val="000000"/>
          <w:sz w:val="28"/>
        </w:rPr>
        <w:t>
      </w:t>
      </w:r>
      <w:r>
        <w:rPr>
          <w:rFonts w:ascii="Times New Roman"/>
          <w:b w:val="false"/>
          <w:i w:val="false"/>
          <w:color w:val="000000"/>
          <w:sz w:val="28"/>
        </w:rPr>
        <w:t>3) белгіленген тәртіппен әрекет қабiлеті шектеулі немесе әрекетке қабілетсіз деп танылуы;</w:t>
      </w:r>
      <w:r>
        <w:br/>
      </w:r>
      <w:r>
        <w:rPr>
          <w:rFonts w:ascii="Times New Roman"/>
          <w:b w:val="false"/>
          <w:i w:val="false"/>
          <w:color w:val="000000"/>
          <w:sz w:val="28"/>
        </w:rPr>
        <w:t>
      </w:t>
      </w:r>
      <w:r>
        <w:rPr>
          <w:rFonts w:ascii="Times New Roman"/>
          <w:b w:val="false"/>
          <w:i w:val="false"/>
          <w:color w:val="000000"/>
          <w:sz w:val="28"/>
        </w:rPr>
        <w:t>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теріс қылық жасауы, лауазымдық міндеттерін сақтамауы;</w:t>
      </w:r>
      <w:r>
        <w:br/>
      </w:r>
      <w:r>
        <w:rPr>
          <w:rFonts w:ascii="Times New Roman"/>
          <w:b w:val="false"/>
          <w:i w:val="false"/>
          <w:color w:val="000000"/>
          <w:sz w:val="28"/>
        </w:rPr>
        <w:t>
      </w:t>
      </w:r>
      <w:r>
        <w:rPr>
          <w:rFonts w:ascii="Times New Roman"/>
          <w:b w:val="false"/>
          <w:i w:val="false"/>
          <w:color w:val="000000"/>
          <w:sz w:val="28"/>
        </w:rPr>
        <w:t xml:space="preserve">5) қайтыс болуы себепті, сондай-ақ хабарсыз кеткен деп танылған не қайтыс болды деп жариялан жағдайда; </w:t>
      </w:r>
      <w:r>
        <w:br/>
      </w:r>
      <w:r>
        <w:rPr>
          <w:rFonts w:ascii="Times New Roman"/>
          <w:b w:val="false"/>
          <w:i w:val="false"/>
          <w:color w:val="000000"/>
          <w:sz w:val="28"/>
        </w:rPr>
        <w:t>
      </w:t>
      </w:r>
      <w:r>
        <w:rPr>
          <w:rFonts w:ascii="Times New Roman"/>
          <w:b w:val="false"/>
          <w:i w:val="false"/>
          <w:color w:val="000000"/>
          <w:sz w:val="28"/>
        </w:rPr>
        <w:t>6) Қазақстан Республикасы азаматтығының тоқтатылуы;</w:t>
      </w:r>
      <w:r>
        <w:br/>
      </w:r>
      <w:r>
        <w:rPr>
          <w:rFonts w:ascii="Times New Roman"/>
          <w:b w:val="false"/>
          <w:i w:val="false"/>
          <w:color w:val="000000"/>
          <w:sz w:val="28"/>
        </w:rPr>
        <w:t>
      </w:t>
      </w:r>
      <w:r>
        <w:rPr>
          <w:rFonts w:ascii="Times New Roman"/>
          <w:b w:val="false"/>
          <w:i w:val="false"/>
          <w:color w:val="000000"/>
          <w:sz w:val="28"/>
        </w:rPr>
        <w:t>7) Қазақстан Республикасының аумағынан тыс жерге тұрақты тұруға кетуі;</w:t>
      </w:r>
      <w:r>
        <w:br/>
      </w:r>
      <w:r>
        <w:rPr>
          <w:rFonts w:ascii="Times New Roman"/>
          <w:b w:val="false"/>
          <w:i w:val="false"/>
          <w:color w:val="000000"/>
          <w:sz w:val="28"/>
        </w:rPr>
        <w:t>
      </w:t>
      </w:r>
      <w:r>
        <w:rPr>
          <w:rFonts w:ascii="Times New Roman"/>
          <w:b w:val="false"/>
          <w:i w:val="false"/>
          <w:color w:val="000000"/>
          <w:sz w:val="28"/>
        </w:rPr>
        <w:t xml:space="preserve">8) басқа лауазымға тағайындалуы себепті қызметінен мерзімінен бұрын босатылады. </w:t>
      </w:r>
      <w:r>
        <w:br/>
      </w:r>
      <w:r>
        <w:rPr>
          <w:rFonts w:ascii="Times New Roman"/>
          <w:b w:val="false"/>
          <w:i w:val="false"/>
          <w:color w:val="000000"/>
          <w:sz w:val="28"/>
        </w:rPr>
        <w:t>
      </w:t>
      </w:r>
      <w:r>
        <w:rPr>
          <w:rFonts w:ascii="Times New Roman"/>
          <w:b w:val="false"/>
          <w:i w:val="false"/>
          <w:color w:val="000000"/>
          <w:sz w:val="28"/>
        </w:rPr>
        <w:t>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мәслихатты жазбаша хабардар етеді.</w:t>
      </w:r>
      <w:r>
        <w:br/>
      </w:r>
      <w:r>
        <w:rPr>
          <w:rFonts w:ascii="Times New Roman"/>
          <w:b w:val="false"/>
          <w:i w:val="false"/>
          <w:color w:val="000000"/>
          <w:sz w:val="28"/>
        </w:rPr>
        <w:t>
      </w:t>
      </w:r>
      <w:r>
        <w:rPr>
          <w:rFonts w:ascii="Times New Roman"/>
          <w:b w:val="false"/>
          <w:i w:val="false"/>
          <w:color w:val="000000"/>
          <w:sz w:val="28"/>
        </w:rPr>
        <w:t>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r>
        <w:br/>
      </w:r>
      <w:r>
        <w:rPr>
          <w:rFonts w:ascii="Times New Roman"/>
          <w:b w:val="false"/>
          <w:i w:val="false"/>
          <w:color w:val="000000"/>
          <w:sz w:val="28"/>
        </w:rPr>
        <w:t>
      </w:t>
      </w:r>
      <w:r>
        <w:rPr>
          <w:rFonts w:ascii="Times New Roman"/>
          <w:b w:val="false"/>
          <w:i w:val="false"/>
          <w:color w:val="000000"/>
          <w:sz w:val="28"/>
        </w:rPr>
        <w:t>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Ережемен айқындалады.</w:t>
      </w:r>
      <w:r>
        <w:br/>
      </w:r>
      <w:r>
        <w:rPr>
          <w:rFonts w:ascii="Times New Roman"/>
          <w:b w:val="false"/>
          <w:i w:val="false"/>
          <w:color w:val="000000"/>
          <w:sz w:val="28"/>
        </w:rPr>
        <w:t>
      </w:t>
      </w:r>
      <w:r>
        <w:rPr>
          <w:rFonts w:ascii="Times New Roman"/>
          <w:b w:val="false"/>
          <w:i w:val="false"/>
          <w:color w:val="000000"/>
          <w:sz w:val="28"/>
        </w:rPr>
        <w:t xml:space="preserve">30. </w:t>
      </w:r>
      <w:r>
        <w:rPr>
          <w:rFonts w:ascii="Times New Roman"/>
          <w:b/>
          <w:i w:val="false"/>
          <w:color w:val="000000"/>
          <w:sz w:val="28"/>
        </w:rPr>
        <w:t>Тексеру комиссиясы аппаратының қызметкерлерін қайта даярлау және олардың біліктілігін арттыру "Мемлекеттік аудит және қаржылық бақылау туралы" Қазақстан Республикасының 2015 жылғы 12 қарашадағы Заңының</w:t>
      </w:r>
      <w:r>
        <w:rPr>
          <w:rFonts w:ascii="Times New Roman"/>
          <w:b w:val="false"/>
          <w:i w:val="false"/>
          <w:color w:val="000000"/>
          <w:sz w:val="28"/>
        </w:rPr>
        <w:t xml:space="preserve"> </w:t>
      </w:r>
      <w:r>
        <w:rPr>
          <w:rFonts w:ascii="Times New Roman"/>
          <w:b w:val="false"/>
          <w:i w:val="false"/>
          <w:color w:val="000000"/>
          <w:sz w:val="28"/>
        </w:rPr>
        <w:t>39-бабына</w:t>
      </w:r>
      <w:r>
        <w:rPr>
          <w:rFonts w:ascii="Times New Roman"/>
          <w:b/>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32. Тексеру комиссиясы өзiнiң қызметiн жүзеге асыру кезiнде мемлекеттік аудит объектiсiнен тәуелсiз болады. Тексеру комиссиясының тәуелсiздiгi:</w:t>
      </w:r>
      <w:r>
        <w:br/>
      </w:r>
      <w:r>
        <w:rPr>
          <w:rFonts w:ascii="Times New Roman"/>
          <w:b w:val="false"/>
          <w:i w:val="false"/>
          <w:color w:val="000000"/>
          <w:sz w:val="28"/>
        </w:rPr>
        <w:t>
      </w:t>
      </w:r>
      <w:r>
        <w:rPr>
          <w:rFonts w:ascii="Times New Roman"/>
          <w:b/>
          <w:i w:val="false"/>
          <w:color w:val="000000"/>
          <w:sz w:val="28"/>
        </w:rPr>
        <w:t>1) Тексеру комиссиясының қызметiне мемлекеттiк органдардың және өзге де ұйымдардың заңсыз араласуына;</w:t>
      </w:r>
      <w:r>
        <w:br/>
      </w:r>
      <w:r>
        <w:rPr>
          <w:rFonts w:ascii="Times New Roman"/>
          <w:b w:val="false"/>
          <w:i w:val="false"/>
          <w:color w:val="000000"/>
          <w:sz w:val="28"/>
        </w:rPr>
        <w:t>
      </w:t>
      </w:r>
      <w:r>
        <w:rPr>
          <w:rFonts w:ascii="Times New Roman"/>
          <w:b w:val="false"/>
          <w:i w:val="false"/>
          <w:color w:val="000000"/>
          <w:sz w:val="28"/>
        </w:rPr>
        <w:t>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r>
        <w:br/>
      </w:r>
      <w:r>
        <w:rPr>
          <w:rFonts w:ascii="Times New Roman"/>
          <w:b w:val="false"/>
          <w:i w:val="false"/>
          <w:color w:val="000000"/>
          <w:sz w:val="28"/>
        </w:rPr>
        <w:t>
      </w:t>
      </w:r>
      <w:r>
        <w:rPr>
          <w:rFonts w:ascii="Times New Roman"/>
          <w:b w:val="false"/>
          <w:i w:val="false"/>
          <w:color w:val="000000"/>
          <w:sz w:val="28"/>
        </w:rPr>
        <w:t>33. Тексеру комиссиясының жергілікті бюджет қаражатын пайдалануын мемлекеттік бақылау және қадағалау облыстық мәслихаттың келісімі немесе тапсырмасы бойынша жүргізіледі.</w:t>
      </w:r>
      <w:r>
        <w:br/>
      </w:r>
      <w:r>
        <w:rPr>
          <w:rFonts w:ascii="Times New Roman"/>
          <w:b w:val="false"/>
          <w:i w:val="false"/>
          <w:color w:val="000000"/>
          <w:sz w:val="28"/>
        </w:rPr>
        <w:t>
      </w:t>
      </w:r>
      <w:r>
        <w:rPr>
          <w:rFonts w:ascii="Times New Roman"/>
          <w:b w:val="false"/>
          <w:i w:val="false"/>
          <w:color w:val="000000"/>
          <w:sz w:val="28"/>
        </w:rPr>
        <w:t>34. Тексеру комиссиясының шешімдер қабылдауы отырыста алқалы түрде жүзеге асырылады.</w:t>
      </w:r>
      <w:r>
        <w:br/>
      </w:r>
      <w:r>
        <w:rPr>
          <w:rFonts w:ascii="Times New Roman"/>
          <w:b w:val="false"/>
          <w:i w:val="false"/>
          <w:color w:val="000000"/>
          <w:sz w:val="28"/>
        </w:rPr>
        <w:t>
      </w:t>
      </w:r>
      <w:r>
        <w:rPr>
          <w:rFonts w:ascii="Times New Roman"/>
          <w:b w:val="false"/>
          <w:i w:val="false"/>
          <w:color w:val="000000"/>
          <w:sz w:val="28"/>
        </w:rPr>
        <w:t>35.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r>
        <w:br/>
      </w:r>
      <w:r>
        <w:rPr>
          <w:rFonts w:ascii="Times New Roman"/>
          <w:b w:val="false"/>
          <w:i w:val="false"/>
          <w:color w:val="000000"/>
          <w:sz w:val="28"/>
        </w:rPr>
        <w:t>
      </w:t>
      </w:r>
      <w:r>
        <w:rPr>
          <w:rFonts w:ascii="Times New Roman"/>
          <w:b w:val="false"/>
          <w:i w:val="false"/>
          <w:color w:val="000000"/>
          <w:sz w:val="28"/>
        </w:rPr>
        <w:t>36.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қабылданған болып есептеледi.</w:t>
      </w:r>
      <w:r>
        <w:br/>
      </w:r>
      <w:r>
        <w:rPr>
          <w:rFonts w:ascii="Times New Roman"/>
          <w:b w:val="false"/>
          <w:i w:val="false"/>
          <w:color w:val="000000"/>
          <w:sz w:val="28"/>
        </w:rPr>
        <w:t>
      </w:t>
      </w:r>
      <w:r>
        <w:rPr>
          <w:rFonts w:ascii="Times New Roman"/>
          <w:b w:val="false"/>
          <w:i w:val="false"/>
          <w:color w:val="000000"/>
          <w:sz w:val="28"/>
        </w:rPr>
        <w:t>37.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r>
        <w:br/>
      </w:r>
      <w:r>
        <w:rPr>
          <w:rFonts w:ascii="Times New Roman"/>
          <w:b w:val="false"/>
          <w:i w:val="false"/>
          <w:color w:val="000000"/>
          <w:sz w:val="28"/>
        </w:rPr>
        <w:t>
      </w:t>
      </w:r>
      <w:r>
        <w:rPr>
          <w:rFonts w:ascii="Times New Roman"/>
          <w:b w:val="false"/>
          <w:i w:val="false"/>
          <w:color w:val="000000"/>
          <w:sz w:val="28"/>
        </w:rPr>
        <w:t>38. Есеп комитеті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r>
        <w:br/>
      </w:r>
      <w:r>
        <w:rPr>
          <w:rFonts w:ascii="Times New Roman"/>
          <w:b w:val="false"/>
          <w:i w:val="false"/>
          <w:color w:val="000000"/>
          <w:sz w:val="28"/>
        </w:rPr>
        <w:t>
      </w:t>
      </w:r>
      <w:r>
        <w:rPr>
          <w:rFonts w:ascii="Times New Roman"/>
          <w:b w:val="false"/>
          <w:i w:val="false"/>
          <w:color w:val="000000"/>
          <w:sz w:val="28"/>
        </w:rPr>
        <w:t>39. Есеп комитеті бекітетін Тексеру комиссиясының Есеп комитетіне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Есеп комитетіне өз жұмысы туралы ақпарат ұсынып отырады.</w:t>
      </w:r>
      <w:r>
        <w:br/>
      </w:r>
      <w:r>
        <w:rPr>
          <w:rFonts w:ascii="Times New Roman"/>
          <w:b w:val="false"/>
          <w:i w:val="false"/>
          <w:color w:val="000000"/>
          <w:sz w:val="28"/>
        </w:rPr>
        <w:t>
</w:t>
      </w:r>
    </w:p>
    <w:bookmarkStart w:name="z149" w:id="4"/>
    <w:p>
      <w:pPr>
        <w:spacing w:after="0"/>
        <w:ind w:left="0"/>
        <w:jc w:val="left"/>
      </w:pPr>
      <w:r>
        <w:rPr>
          <w:rFonts w:ascii="Times New Roman"/>
          <w:b/>
          <w:i w:val="false"/>
          <w:color w:val="000000"/>
        </w:rPr>
        <w:t xml:space="preserve"> 4. Тексеру комиссиясының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40. Тексеру комиссиясының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r>
        <w:br/>
      </w:r>
      <w:r>
        <w:rPr>
          <w:rFonts w:ascii="Times New Roman"/>
          <w:b w:val="false"/>
          <w:i w:val="false"/>
          <w:color w:val="000000"/>
          <w:sz w:val="28"/>
        </w:rPr>
        <w:t>
      </w:t>
      </w:r>
      <w:r>
        <w:rPr>
          <w:rFonts w:ascii="Times New Roman"/>
          <w:b w:val="false"/>
          <w:i w:val="false"/>
          <w:color w:val="000000"/>
          <w:sz w:val="28"/>
        </w:rPr>
        <w:t>42. Тексеру комиссиясына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r>
        <w:br/>
      </w:r>
      <w:r>
        <w:rPr>
          <w:rFonts w:ascii="Times New Roman"/>
          <w:b w:val="false"/>
          <w:i w:val="false"/>
          <w:color w:val="000000"/>
          <w:sz w:val="28"/>
        </w:rPr>
        <w:t>
      </w:t>
      </w:r>
      <w:r>
        <w:rPr>
          <w:rFonts w:ascii="Times New Roman"/>
          <w:b w:val="false"/>
          <w:i w:val="false"/>
          <w:color w:val="000000"/>
          <w:sz w:val="28"/>
        </w:rPr>
        <w:t>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r>
        <w:br/>
      </w:r>
      <w:r>
        <w:rPr>
          <w:rFonts w:ascii="Times New Roman"/>
          <w:b w:val="false"/>
          <w:i w:val="false"/>
          <w:color w:val="000000"/>
          <w:sz w:val="28"/>
        </w:rPr>
        <w:t>
</w:t>
      </w:r>
    </w:p>
    <w:bookmarkStart w:name="z155" w:id="5"/>
    <w:p>
      <w:pPr>
        <w:spacing w:after="0"/>
        <w:ind w:left="0"/>
        <w:jc w:val="left"/>
      </w:pPr>
      <w:r>
        <w:rPr>
          <w:rFonts w:ascii="Times New Roman"/>
          <w:b/>
          <w:i w:val="false"/>
          <w:color w:val="000000"/>
        </w:rPr>
        <w:t xml:space="preserve"> 5. Тексеру комиссиясының жұмыс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45. Тексеру комиссиясының жұмыс тәртібі бес күндік жұмыс аптасынан құралады. Өндірістік қажеттілік туындаған жағдайда тексеру комиссиясы қызметкерлері демалыс және мереке күндері еңбекке тартылуы мүмкін, бұл ретте еңбекақы төлемі қолданыстағы заңнамаға сәйкес жүргізіледі.</w:t>
      </w:r>
      <w:r>
        <w:br/>
      </w:r>
      <w:r>
        <w:rPr>
          <w:rFonts w:ascii="Times New Roman"/>
          <w:b w:val="false"/>
          <w:i w:val="false"/>
          <w:color w:val="000000"/>
          <w:sz w:val="28"/>
        </w:rPr>
        <w:t>
</w:t>
      </w:r>
    </w:p>
    <w:bookmarkStart w:name="z157" w:id="6"/>
    <w:p>
      <w:pPr>
        <w:spacing w:after="0"/>
        <w:ind w:left="0"/>
        <w:jc w:val="left"/>
      </w:pPr>
      <w:r>
        <w:rPr>
          <w:rFonts w:ascii="Times New Roman"/>
          <w:b/>
          <w:i w:val="false"/>
          <w:color w:val="000000"/>
        </w:rPr>
        <w:t xml:space="preserve"> 6. Тексеру комиссиясын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46. Тексеру комиссиясын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