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0edf" w14:textId="89d0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2016 жылғы 10 наурыздағы № 60-8 шешімі. Жамбыл облысы Әділет департаментінде 2016 жылғы 8 сәуірде № 3024 болып тіркелді. Күші жойылды - Жамбыл облысы Сарысу аудандық мәслихатының 2017 жылғы 5 сәуірдегі № 14-8 шешімімен</w:t>
      </w:r>
    </w:p>
    <w:p>
      <w:pPr>
        <w:spacing w:after="0"/>
        <w:ind w:left="0"/>
        <w:jc w:val="left"/>
      </w:pPr>
      <w:r>
        <w:rPr>
          <w:rFonts w:ascii="Times New Roman"/>
          <w:b w:val="false"/>
          <w:i w:val="false"/>
          <w:color w:val="ff0000"/>
          <w:sz w:val="28"/>
        </w:rPr>
        <w:t xml:space="preserve">      Ескерту. Күші жойылды - Жамбыл облысы Сарысу аудандық мәслихатының 05.04.2017 </w:t>
      </w:r>
      <w:r>
        <w:rPr>
          <w:rFonts w:ascii="Times New Roman"/>
          <w:b w:val="false"/>
          <w:i w:val="false"/>
          <w:color w:val="ff0000"/>
          <w:sz w:val="28"/>
        </w:rPr>
        <w:t>№ 14-8</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Сарысу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Сарысу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Сарысу аудандық мәслихат аппаратының басшысы Қ. Құлыбековке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Садуақасов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60-8 шешімімен бекітілген</w:t>
            </w:r>
          </w:p>
        </w:tc>
      </w:tr>
    </w:tbl>
    <w:bookmarkStart w:name="z13" w:id="0"/>
    <w:p>
      <w:pPr>
        <w:spacing w:after="0"/>
        <w:ind w:left="0"/>
        <w:jc w:val="left"/>
      </w:pPr>
      <w:r>
        <w:rPr>
          <w:rFonts w:ascii="Times New Roman"/>
          <w:b/>
          <w:i w:val="false"/>
          <w:color w:val="000000"/>
        </w:rPr>
        <w:t xml:space="preserve"> Сарысу аудандық мәслихаты аппаратының "Б" корпусы мемлекеттік әкімшілік қызметшілерінің қызметін бағалаудың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"Сарысу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бұйрығына сәйкес әзірленді және "Сарысу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Сарысу аудандық мәслихатының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Сарысу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99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Мәслихат аппараты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3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47"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4748"/>
        <w:gridCol w:w="3907"/>
      </w:tblGrid>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br/>
            </w:r>
            <w:r>
              <w:rPr>
                <w:rFonts w:ascii="Times New Roman"/>
                <w:b w:val="false"/>
                <w:i w:val="false"/>
                <w:color w:val="000000"/>
                <w:sz w:val="20"/>
              </w:rPr>
              <w:t>
</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64"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br/>
            </w:r>
            <w:r>
              <w:rPr>
                <w:rFonts w:ascii="Times New Roman"/>
                <w:b w:val="false"/>
                <w:i w:val="false"/>
                <w:color w:val="000000"/>
                <w:sz w:val="20"/>
              </w:rPr>
              <w:t>
</w:t>
            </w:r>
          </w:p>
        </w:tc>
      </w:tr>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80"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078"/>
        <w:gridCol w:w="4806"/>
        <w:gridCol w:w="2604"/>
        <w:gridCol w:w="1420"/>
        <w:gridCol w:w="91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gridCol w:w="6789"/>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br/>
            </w:r>
            <w:r>
              <w:rPr>
                <w:rFonts w:ascii="Times New Roman"/>
                <w:b w:val="false"/>
                <w:i w:val="false"/>
                <w:color w:val="000000"/>
                <w:sz w:val="20"/>
              </w:rPr>
              <w:t>
</w:t>
            </w:r>
          </w:p>
        </w:tc>
      </w:tr>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95"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Сарысу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21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