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e1f" w14:textId="5b35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11 тамыздағы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29 наурыздағы № 154 қаулысы. Алматы облысы Әділет департаментінде 2016 жылы 03 мамырда № 3792 болып тіркелді. Күші жойылды - Алматы облысы әкімдігінің 2020 жылғы 28 шілдедегі № 283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28.07.2020 </w:t>
      </w:r>
      <w:r>
        <w:rPr>
          <w:rFonts w:ascii="Times New Roman"/>
          <w:b w:val="false"/>
          <w:i w:val="false"/>
          <w:color w:val="00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және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сәйкес, Алматы облысының әкімдігі 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әкімдігінің 2015 жылғы 11 тамыздағы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354 қаулысына (нормативтік құқықтық актілерді мемлекеттік тіркеу Тізілімінде 2015 жылдың 18 қыркүйегінде </w:t>
      </w:r>
      <w:r>
        <w:rPr>
          <w:rFonts w:ascii="Times New Roman"/>
          <w:b w:val="false"/>
          <w:i w:val="false"/>
          <w:color w:val="000000"/>
          <w:sz w:val="28"/>
        </w:rPr>
        <w:t>№ 3436</w:t>
      </w:r>
      <w:r>
        <w:rPr>
          <w:rFonts w:ascii="Times New Roman"/>
          <w:b w:val="false"/>
          <w:i w:val="false"/>
          <w:color w:val="000000"/>
          <w:sz w:val="28"/>
        </w:rPr>
        <w:t xml:space="preserve"> тіркелген, 2015 жылғы 19 желтоқсандағы № 141 "Жетісу" және № 141 "Огни Алатау" газеттерінде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осы қаулының қосымшасына сәйкес жаңа редакцияда баяндалсын. </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энергетика және тұрғын үй коммуналдық шаруашылығы басқармасы" мемлекеттік мекемесінің басшысына осы қаулыны әділет органдарына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Ғалымжан Райылұлы Әбдірайымовқа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"29" наурыздағы № 154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11 тамыздағы № 354 қаулысымен бекітілген</w:t>
            </w:r>
          </w:p>
        </w:tc>
      </w:tr>
    </w:tbl>
    <w:bookmarkStart w:name="z13"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мемлекеттiк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жеке тұлғаларға: мемлекеттік көрсетілетін қызмет коммуналдық тұрқын үй қорынан берілетін тұрғын үйге немесе жеке тұрғын үй қорынан жергілікті атқарушы орган жалдаған тұрғын үйге мұқтаж, тиісті елді мекенде (тұру мерзіміне қарамастан) тұрақты тұратын Қазақстан Республикасының азаматтарына (бұдан әрі – көрсетілетін қызметті алушылар) тұрғын үй-коммуналдық шаруашылық саласындағы функцияларды жүзеге асыратын Алматы облысы аудандарының және облыстық маңызы бар қалаларының жергілікті атқарушы органдарының құрылымдық бөлімшелері тарапынан (бұдан әрі – көрсетілетін қызметті беруші)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 негізінде (бұдан әрі – Стандарт)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кезектің реттік нөмірін көрсете отырып, есепке қою туралы хабарлама (бұдан әрі – хабарлама) не Стандарттың 10-тармағында көзделген жағдайларда және негіздер бойынша мемлекеттік қызметті көрсетуден бас тарту туралы дәлелді жауап. </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1" w:id="5"/>
    <w:p>
      <w:pPr>
        <w:spacing w:after="0"/>
        <w:ind w:left="0"/>
        <w:jc w:val="both"/>
      </w:pPr>
      <w:r>
        <w:rPr>
          <w:rFonts w:ascii="Times New Roman"/>
          <w:b w:val="false"/>
          <w:i w:val="false"/>
          <w:color w:val="000000"/>
          <w:sz w:val="28"/>
        </w:rPr>
        <w:t>
      4. Көрсетілетін қызметті алушының (не нотариалды куәландырылған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басшысына жолдау. Нәтижесі –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құжаттарды қарау және хабарламаны не мемлекеттік қызмет көрсетуден бас тарту туралы дәлелді жауапты рәсімдеу, көрсетілетін қызметті берушінің басшысына қол қою үшін жолдау. Нәтижесі – хабарламаны не мемлекеттік қызмет көрсетуден бас тарту туралы дәлелді жауапты рәсімдеу;</w:t>
      </w:r>
      <w:r>
        <w:br/>
      </w:r>
      <w:r>
        <w:rPr>
          <w:rFonts w:ascii="Times New Roman"/>
          <w:b w:val="false"/>
          <w:i w:val="false"/>
          <w:color w:val="000000"/>
          <w:sz w:val="28"/>
        </w:rPr>
        <w:t xml:space="preserve">
      </w:t>
      </w:r>
      <w:r>
        <w:rPr>
          <w:rFonts w:ascii="Times New Roman"/>
          <w:b w:val="false"/>
          <w:i w:val="false"/>
          <w:color w:val="000000"/>
          <w:sz w:val="28"/>
        </w:rPr>
        <w:t>4) хабарламаға не мемлекеттік қызмет көрсетуден бас тарту туралы дәлелді жауапқа қол қою, көрсетілетін қызмет берушінің маманына тіркеуге жіберу. Нәтижесі – хабарламаны не мемлекеттік қызмет көрсетуден бас тарту туралы дәлелді жауапты тіркеу;</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 беру. Нәтижесі – хабарламаны не мемлекеттік қызмет көрсетуден бас тарту туралы дәлелді жауапты 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рәсімді (іс-қимылды) орындаудың ұзақтығы Стандарттың 4-тармағына сәйкес. </w:t>
      </w:r>
    </w:p>
    <w:bookmarkEnd w:id="5"/>
    <w:bookmarkStart w:name="z29"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30" w:id="7"/>
    <w:p>
      <w:pPr>
        <w:spacing w:after="0"/>
        <w:ind w:left="0"/>
        <w:jc w:val="both"/>
      </w:pPr>
      <w:r>
        <w:rPr>
          <w:rFonts w:ascii="Times New Roman"/>
          <w:b w:val="false"/>
          <w:i w:val="false"/>
          <w:color w:val="000000"/>
          <w:sz w:val="28"/>
        </w:rPr>
        <w:t xml:space="preserve">
      6. Мемлекеттік қызмет көрсету процесіне қатысатын </w:t>
      </w:r>
      <w:r>
        <w:rPr>
          <w:rFonts w:ascii="Times New Roman"/>
          <w:b/>
          <w:i w:val="false"/>
          <w:color w:val="000000"/>
          <w:sz w:val="28"/>
        </w:rPr>
        <w:t xml:space="preserve">көрсетілетін қызметті берушінің </w:t>
      </w:r>
      <w:r>
        <w:rPr>
          <w:rFonts w:ascii="Times New Roman"/>
          <w:b w:val="false"/>
          <w:i w:val="false"/>
          <w:color w:val="000000"/>
          <w:sz w:val="28"/>
        </w:rPr>
        <w:t>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7"/>
    <w:bookmarkStart w:name="z35"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36" w:id="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w:t>
      </w:r>
      <w:r>
        <w:rPr>
          <w:rFonts w:ascii="Times New Roman"/>
          <w:b/>
          <w:i w:val="false"/>
          <w:color w:val="000000"/>
          <w:sz w:val="28"/>
        </w:rPr>
        <w:t xml:space="preserve">"Азаматтарға арналған үкімет" мемлекеттік корпорациясына </w:t>
      </w:r>
      <w:r>
        <w:rPr>
          <w:rFonts w:ascii="Times New Roman"/>
          <w:b w:val="false"/>
          <w:i w:val="false"/>
          <w:color w:val="000000"/>
          <w:sz w:val="28"/>
        </w:rPr>
        <w:t xml:space="preserve">(бұдан әрі – </w:t>
      </w:r>
      <w:r>
        <w:rPr>
          <w:rFonts w:ascii="Times New Roman"/>
          <w:b/>
          <w:i w:val="false"/>
          <w:color w:val="000000"/>
          <w:sz w:val="28"/>
        </w:rPr>
        <w:t>Мемлекеттік корпорация</w:t>
      </w:r>
      <w:r>
        <w:rPr>
          <w:rFonts w:ascii="Times New Roman"/>
          <w:b w:val="false"/>
          <w:i w:val="false"/>
          <w:color w:val="000000"/>
          <w:sz w:val="28"/>
        </w:rPr>
        <w:t>) Стандарттың 9-тармағында көрсетілген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осы регламенттің 2-қосымшасында келтірілген. Мемлекеттік қызмет көрсету процесінің құрамына кіретін әрбір рәсімді (іс-қимылды) орындаудың ұзақтығы Стандарттың 4-тармағына сәйкес. </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қолтаңбасымен (бұдан әрі – ЭЦҚ) куәландырылған электрондық құжат нысанындағы сұрауды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көрсетуге арналған сұрауды қабылдау туралы мәртебе, сондай-ақ мемлекеттік көрсетілетін қызметтің нәтижесін алу күні мен уақытын көрсете отырып, хабарлама жіберіледі;</w:t>
      </w:r>
      <w:r>
        <w:br/>
      </w:r>
      <w:r>
        <w:rPr>
          <w:rFonts w:ascii="Times New Roman"/>
          <w:b w:val="false"/>
          <w:i w:val="false"/>
          <w:color w:val="000000"/>
          <w:sz w:val="28"/>
        </w:rPr>
        <w:t xml:space="preserve">
      </w:t>
      </w:r>
      <w:r>
        <w:rPr>
          <w:rFonts w:ascii="Times New Roman"/>
          <w:b w:val="false"/>
          <w:i w:val="false"/>
          <w:color w:val="000000"/>
          <w:sz w:val="28"/>
        </w:rPr>
        <w:t>3) электрондық сұрауды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44" w:id="10"/>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10"/>
    <w:bookmarkStart w:name="z45" w:id="11"/>
    <w:p>
      <w:pPr>
        <w:spacing w:after="0"/>
        <w:ind w:left="0"/>
        <w:jc w:val="left"/>
      </w:pPr>
    </w:p>
    <w:bookmarkEnd w:id="11"/>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58200"/>
                    </a:xfrm>
                    <a:prstGeom prst="rect">
                      <a:avLst/>
                    </a:prstGeom>
                  </pic:spPr>
                </pic:pic>
              </a:graphicData>
            </a:graphic>
          </wp:inline>
        </w:drawing>
      </w:r>
    </w:p>
    <w:p>
      <w:pPr>
        <w:spacing w:after="0"/>
        <w:ind w:left="0"/>
        <w:jc w:val="left"/>
      </w:pPr>
      <w:r>
        <w:br/>
      </w:r>
    </w:p>
    <w:bookmarkStart w:name="z46"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bookmarkStart w:name="z48" w:id="13"/>
    <w:p>
      <w:pPr>
        <w:spacing w:after="0"/>
        <w:ind w:left="0"/>
        <w:jc w:val="left"/>
      </w:pPr>
      <w:r>
        <w:rPr>
          <w:rFonts w:ascii="Times New Roman"/>
          <w:b/>
          <w:i w:val="false"/>
          <w:color w:val="000000"/>
        </w:rPr>
        <w:t xml:space="preserve"> Мемлекеттік көрсетілетін қызметті алу схемасы Мемлекеттік корпорациясына жүгінген кезде</w:t>
      </w:r>
    </w:p>
    <w:bookmarkEnd w:id="13"/>
    <w:bookmarkStart w:name="z4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