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5e1f" w14:textId="5b35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11 тамыздағы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 354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2016 жылғы 29 наурыздағы № 154 қаулысы. Алматы облысы Әділет департаментінде 2016 жылы 03 мамырда № 3792 болып тіркелді. Күші жойылды - Алматы облысы әкімдігінің 2020 жылғы 28 шілдедегі № 283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28.07.2020 </w:t>
      </w:r>
      <w:r>
        <w:rPr>
          <w:rFonts w:ascii="Times New Roman"/>
          <w:b w:val="false"/>
          <w:i w:val="false"/>
          <w:color w:val="00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және "Тұрғын үй-коммуналдық шаруашылық саласындағы мемлекеттік көрсетілетін қызметтер стандарттарын бекіту туралы"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министрінің бұйрығына сәйкес, Алматы облысының әкімдігі ҚАУЛЫ ЕТЕДІ: </w:t>
      </w:r>
      <w:r>
        <w:br/>
      </w:r>
      <w:r>
        <w:rPr>
          <w:rFonts w:ascii="Times New Roman"/>
          <w:b w:val="false"/>
          <w:i w:val="false"/>
          <w:color w:val="000000"/>
          <w:sz w:val="28"/>
        </w:rPr>
        <w:t xml:space="preserve">
      </w:t>
      </w:r>
      <w:r>
        <w:rPr>
          <w:rFonts w:ascii="Times New Roman"/>
          <w:b w:val="false"/>
          <w:i w:val="false"/>
          <w:color w:val="000000"/>
          <w:sz w:val="28"/>
        </w:rPr>
        <w:t xml:space="preserve">1. Алматы облысы әкімдігінің 2015 жылғы 11 тамыздағы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 354 қаулысына (нормативтік құқықтық актілерді мемлекеттік тіркеу Тізілімінде 2015 жылдың 18 қыркүйегінде </w:t>
      </w:r>
      <w:r>
        <w:rPr>
          <w:rFonts w:ascii="Times New Roman"/>
          <w:b w:val="false"/>
          <w:i w:val="false"/>
          <w:color w:val="000000"/>
          <w:sz w:val="28"/>
        </w:rPr>
        <w:t>№ 3436</w:t>
      </w:r>
      <w:r>
        <w:rPr>
          <w:rFonts w:ascii="Times New Roman"/>
          <w:b w:val="false"/>
          <w:i w:val="false"/>
          <w:color w:val="000000"/>
          <w:sz w:val="28"/>
        </w:rPr>
        <w:t xml:space="preserve"> тіркелген, 2015 жылғы 19 желтоқсандағы № 141 "Жетісу" және № 141 "Огни Алатау" газеттерінде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 осы қаулының қосымшасына сәйкес жаңа редакцияда баяндалсын. </w:t>
      </w:r>
      <w:r>
        <w:br/>
      </w:r>
      <w:r>
        <w:rPr>
          <w:rFonts w:ascii="Times New Roman"/>
          <w:b w:val="false"/>
          <w:i w:val="false"/>
          <w:color w:val="000000"/>
          <w:sz w:val="28"/>
        </w:rPr>
        <w:t xml:space="preserve">
      </w:t>
      </w:r>
      <w:r>
        <w:rPr>
          <w:rFonts w:ascii="Times New Roman"/>
          <w:b w:val="false"/>
          <w:i w:val="false"/>
          <w:color w:val="000000"/>
          <w:sz w:val="28"/>
        </w:rPr>
        <w:t xml:space="preserve">2. "Алматы облысының энергетика және тұрғын үй коммуналдық шаруашылығы басқармасы" мемлекеттік мекемесінің басшысына осы қаулыны әділет органдарына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 әкімдігінің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Ғалымжан Райылұлы Әбдірайымовқа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2016 жылғы "29" наурыздағы № 154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11 тамыздағы № 354 қаулысымен бекітілген</w:t>
            </w:r>
          </w:p>
        </w:tc>
      </w:tr>
    </w:tbl>
    <w:bookmarkStart w:name="z13" w:id="1"/>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мемлекеттiк көрсетілетін қызмет регламенті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(бұдан әрі – мемлекеттік көрсетілетін қызмет) жеке тұлғаларға: мемлекеттік көрсетілетін қызмет коммуналдық тұрқын үй қорынан берілетін тұрғын үйге немесе жеке тұрғын үй қорынан жергілікті атқарушы орган жалдаған тұрғын үйге мұқтаж, тиісті елді мекенде (тұру мерзіміне қарамастан) тұрақты тұратын Қазақстан Республикасының азаматтарына (бұдан әрі – көрсетілетін қызметті алушылар) тұрғын үй-коммуналдық шаруашылық саласындағы функцияларды жүзеге асыратын Алматы облысы аудандарының және облыстық маңызы бар қалаларының жергілікті атқарушы органдарының құрылымдық бөлімшелері тарапынан (бұдан әрі – көрсетілетін қызметті беруші) тегін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бұйрығымен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 негізінде (бұдан әрі – Стандарт) ұсынылады.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кезектің реттік нөмірін көрсете отырып, есепке қою туралы хабарлама (бұдан әрі – хабарлама) не Стандарттың 10-тармағында көзделген жағдайларда және негіздер бойынша мемлекеттік қызметті көрсетуден бас тарту туралы дәлелді жауап. </w:t>
      </w:r>
    </w:p>
    <w:bookmarkEnd w:id="3"/>
    <w:bookmarkStart w:name="z20"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1" w:id="5"/>
    <w:p>
      <w:pPr>
        <w:spacing w:after="0"/>
        <w:ind w:left="0"/>
        <w:jc w:val="both"/>
      </w:pPr>
      <w:r>
        <w:rPr>
          <w:rFonts w:ascii="Times New Roman"/>
          <w:b w:val="false"/>
          <w:i w:val="false"/>
          <w:color w:val="000000"/>
          <w:sz w:val="28"/>
        </w:rPr>
        <w:t>
      4. Көрсетілетін қызметті алушының (не нотариалды куәландырылған сенімхат бойынша оның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 көрсетілетін қызметті берушінің басшысына жолдау. Нәтижесі – құжаттарды қабылдау және тіркеу;</w:t>
      </w:r>
      <w:r>
        <w:br/>
      </w:r>
      <w:r>
        <w:rPr>
          <w:rFonts w:ascii="Times New Roman"/>
          <w:b w:val="false"/>
          <w:i w:val="false"/>
          <w:color w:val="000000"/>
          <w:sz w:val="28"/>
        </w:rPr>
        <w:t xml:space="preserve">
      </w:t>
      </w:r>
      <w:r>
        <w:rPr>
          <w:rFonts w:ascii="Times New Roman"/>
          <w:b w:val="false"/>
          <w:i w:val="false"/>
          <w:color w:val="000000"/>
          <w:sz w:val="28"/>
        </w:rPr>
        <w:t>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w:t>
      </w:r>
      <w:r>
        <w:br/>
      </w:r>
      <w:r>
        <w:rPr>
          <w:rFonts w:ascii="Times New Roman"/>
          <w:b w:val="false"/>
          <w:i w:val="false"/>
          <w:color w:val="000000"/>
          <w:sz w:val="28"/>
        </w:rPr>
        <w:t xml:space="preserve">
      </w:t>
      </w:r>
      <w:r>
        <w:rPr>
          <w:rFonts w:ascii="Times New Roman"/>
          <w:b w:val="false"/>
          <w:i w:val="false"/>
          <w:color w:val="000000"/>
          <w:sz w:val="28"/>
        </w:rPr>
        <w:t>3) құжаттарды қарау және хабарламаны не мемлекеттік қызмет көрсетуден бас тарту туралы дәлелді жауапты рәсімдеу, көрсетілетін қызметті берушінің басшысына қол қою үшін жолдау. Нәтижесі – хабарламаны не мемлекеттік қызмет көрсетуден бас тарту туралы дәлелді жауапты рәсімдеу;</w:t>
      </w:r>
      <w:r>
        <w:br/>
      </w:r>
      <w:r>
        <w:rPr>
          <w:rFonts w:ascii="Times New Roman"/>
          <w:b w:val="false"/>
          <w:i w:val="false"/>
          <w:color w:val="000000"/>
          <w:sz w:val="28"/>
        </w:rPr>
        <w:t xml:space="preserve">
      </w:t>
      </w:r>
      <w:r>
        <w:rPr>
          <w:rFonts w:ascii="Times New Roman"/>
          <w:b w:val="false"/>
          <w:i w:val="false"/>
          <w:color w:val="000000"/>
          <w:sz w:val="28"/>
        </w:rPr>
        <w:t>4) хабарламаға не мемлекеттік қызмет көрсетуден бас тарту туралы дәлелді жауапқа қол қою, көрсетілетін қызмет берушінің маманына тіркеуге жіберу. Нәтижесі – хабарламаны не мемлекеттік қызмет көрсетуден бас тарту туралы дәлелді жауапты тіркеу;</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нәтижесін беру. Нәтижесі – хабарламаны не мемлекеттік қызмет көрсетуден бас тарту туралы дәлелді жауапты беру.</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процесінің құрамына кіретін әрбір рәсімді (іс-қимылды) орындаудың ұзақтығы Стандарттың 4-тармағына сәйкес. </w:t>
      </w:r>
    </w:p>
    <w:bookmarkEnd w:id="5"/>
    <w:bookmarkStart w:name="z29" w:id="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
    <w:bookmarkStart w:name="z30" w:id="7"/>
    <w:p>
      <w:pPr>
        <w:spacing w:after="0"/>
        <w:ind w:left="0"/>
        <w:jc w:val="both"/>
      </w:pPr>
      <w:r>
        <w:rPr>
          <w:rFonts w:ascii="Times New Roman"/>
          <w:b w:val="false"/>
          <w:i w:val="false"/>
          <w:color w:val="000000"/>
          <w:sz w:val="28"/>
        </w:rPr>
        <w:t xml:space="preserve">
      6. Мемлекеттік қызмет көрсету процесіне қатысатын </w:t>
      </w:r>
      <w:r>
        <w:rPr>
          <w:rFonts w:ascii="Times New Roman"/>
          <w:b/>
          <w:i w:val="false"/>
          <w:color w:val="000000"/>
          <w:sz w:val="28"/>
        </w:rPr>
        <w:t xml:space="preserve">көрсетілетін қызметті берушінің </w:t>
      </w:r>
      <w:r>
        <w:rPr>
          <w:rFonts w:ascii="Times New Roman"/>
          <w:b w:val="false"/>
          <w:i w:val="false"/>
          <w:color w:val="000000"/>
          <w:sz w:val="28"/>
        </w:rPr>
        <w:t>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Құрылымдық бөлімшелердің (қызметкерлердің) арасындағы рәсімдердің (іс-қимылдың) бірізділігін сипаттау осы регламенттің 1-қосымшасы "Мемлекеттік қызмет көрсетудің бизнес-процестерінің анықтамалығында" келтірілген. Мемлекеттік қызмет көрсету процесінің құрамына кіретін әрбір рәсімді (іс-қимылды) орындаудың ұзақтығы Стандарттың 4-тармағына сәйкес. </w:t>
      </w:r>
    </w:p>
    <w:bookmarkEnd w:id="7"/>
    <w:bookmarkStart w:name="z35" w:id="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36" w:id="9"/>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w:t>
      </w:r>
      <w:r>
        <w:rPr>
          <w:rFonts w:ascii="Times New Roman"/>
          <w:b/>
          <w:i w:val="false"/>
          <w:color w:val="000000"/>
          <w:sz w:val="28"/>
        </w:rPr>
        <w:t xml:space="preserve">"Азаматтарға арналған үкімет" мемлекеттік корпорациясына </w:t>
      </w:r>
      <w:r>
        <w:rPr>
          <w:rFonts w:ascii="Times New Roman"/>
          <w:b w:val="false"/>
          <w:i w:val="false"/>
          <w:color w:val="000000"/>
          <w:sz w:val="28"/>
        </w:rPr>
        <w:t xml:space="preserve">(бұдан әрі – </w:t>
      </w:r>
      <w:r>
        <w:rPr>
          <w:rFonts w:ascii="Times New Roman"/>
          <w:b/>
          <w:i w:val="false"/>
          <w:color w:val="000000"/>
          <w:sz w:val="28"/>
        </w:rPr>
        <w:t>Мемлекеттік корпорация</w:t>
      </w:r>
      <w:r>
        <w:rPr>
          <w:rFonts w:ascii="Times New Roman"/>
          <w:b w:val="false"/>
          <w:i w:val="false"/>
          <w:color w:val="000000"/>
          <w:sz w:val="28"/>
        </w:rPr>
        <w:t>) Стандарттың 9-тармағында көрсетілген керекті құжаттарды ұсынады.</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көрсетудің нәтижесін Мемлекеттік корпорация арқылы алу процесінің сипаттамасы, осы регламенттің 2-қосымшасында келтірілген. Мемлекеттік қызмет көрсету процесінің құрамына кіретін әрбір рәсімді (іс-қимылды) орындаудың ұзақтығы Стандарттың 4-тармағына сәйкес. </w:t>
      </w:r>
      <w:r>
        <w:br/>
      </w:r>
      <w:r>
        <w:rPr>
          <w:rFonts w:ascii="Times New Roman"/>
          <w:b w:val="false"/>
          <w:i w:val="false"/>
          <w:color w:val="000000"/>
          <w:sz w:val="28"/>
        </w:rPr>
        <w:t xml:space="preserve">
      </w:t>
      </w:r>
      <w:r>
        <w:rPr>
          <w:rFonts w:ascii="Times New Roman"/>
          <w:b w:val="false"/>
          <w:i w:val="false"/>
          <w:color w:val="000000"/>
          <w:sz w:val="28"/>
        </w:rPr>
        <w:t>10. Жүгіну тәртібін және "электрондық үкімет" веб-порталы (бұдан әрі –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тіркеледі, электрондық цифрлық қолтаңбасымен (бұдан әрі – ЭЦҚ) куәландырылған электрондық құжат нысанындағы сұрауды және Стандарттың 9-тармағына сәйкес құжаттарды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"жеке кабинетінде" мемлекеттік көрсетілетін қызметті көрсетуге арналған сұрауды қабылдау туралы мәртебе, сондай-ақ мемлекеттік көрсетілетін қызметтің нәтижесін алу күні мен уақытын көрсете отырып, хабарлама жіберіледі;</w:t>
      </w:r>
      <w:r>
        <w:br/>
      </w:r>
      <w:r>
        <w:rPr>
          <w:rFonts w:ascii="Times New Roman"/>
          <w:b w:val="false"/>
          <w:i w:val="false"/>
          <w:color w:val="000000"/>
          <w:sz w:val="28"/>
        </w:rPr>
        <w:t xml:space="preserve">
      </w:t>
      </w:r>
      <w:r>
        <w:rPr>
          <w:rFonts w:ascii="Times New Roman"/>
          <w:b w:val="false"/>
          <w:i w:val="false"/>
          <w:color w:val="000000"/>
          <w:sz w:val="28"/>
        </w:rPr>
        <w:t>3) электрондық сұрауды және құжаттарды қабылдағаннан кейін, мемлекеттік қызметті көрсету процесінде көрсетілетін қызметті берушінің құрылымдық бөлімшелердің іс-қимыл тәртібі осы регламенттің 5-тармағына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қызметтің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 1-қосымша</w:t>
            </w:r>
          </w:p>
        </w:tc>
      </w:tr>
    </w:tbl>
    <w:bookmarkStart w:name="z44" w:id="10"/>
    <w:p>
      <w:pPr>
        <w:spacing w:after="0"/>
        <w:ind w:left="0"/>
        <w:jc w:val="left"/>
      </w:pPr>
      <w:r>
        <w:rPr>
          <w:rFonts w:ascii="Times New Roman"/>
          <w:b/>
          <w:i w:val="false"/>
          <w:color w:val="000000"/>
        </w:rPr>
        <w:t xml:space="preserve"> Мемлекеттік қызмет көрсетудің бизнес – процестерінің анықтамалығы</w:t>
      </w:r>
    </w:p>
    <w:bookmarkEnd w:id="10"/>
    <w:bookmarkStart w:name="z45" w:id="11"/>
    <w:p>
      <w:pPr>
        <w:spacing w:after="0"/>
        <w:ind w:left="0"/>
        <w:jc w:val="left"/>
      </w:pPr>
    </w:p>
    <w:bookmarkEnd w:id="11"/>
    <w:p>
      <w:pPr>
        <w:spacing w:after="0"/>
        <w:ind w:left="0"/>
        <w:jc w:val="both"/>
      </w:pPr>
      <w:r>
        <w:drawing>
          <wp:inline distT="0" distB="0" distL="0" distR="0">
            <wp:extent cx="78105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458200"/>
                    </a:xfrm>
                    <a:prstGeom prst="rect">
                      <a:avLst/>
                    </a:prstGeom>
                  </pic:spPr>
                </pic:pic>
              </a:graphicData>
            </a:graphic>
          </wp:inline>
        </w:drawing>
      </w:r>
    </w:p>
    <w:p>
      <w:pPr>
        <w:spacing w:after="0"/>
        <w:ind w:left="0"/>
        <w:jc w:val="left"/>
      </w:pPr>
      <w:r>
        <w:br/>
      </w:r>
    </w:p>
    <w:bookmarkStart w:name="z46"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 2-қосымша</w:t>
            </w:r>
          </w:p>
        </w:tc>
      </w:tr>
    </w:tbl>
    <w:bookmarkStart w:name="z48" w:id="13"/>
    <w:p>
      <w:pPr>
        <w:spacing w:after="0"/>
        <w:ind w:left="0"/>
        <w:jc w:val="left"/>
      </w:pPr>
      <w:r>
        <w:rPr>
          <w:rFonts w:ascii="Times New Roman"/>
          <w:b/>
          <w:i w:val="false"/>
          <w:color w:val="000000"/>
        </w:rPr>
        <w:t xml:space="preserve"> Мемлекеттік көрсетілетін қызметті алу схемасы Мемлекеттік корпорациясына жүгінген кезде</w:t>
      </w:r>
    </w:p>
    <w:bookmarkEnd w:id="13"/>
    <w:bookmarkStart w:name="z49"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