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e2aa" w14:textId="90ce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 Ақтөбе облысы әкімдігінің 2015 жылғы 22 мамырдағы № 164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3 маусымдағы № 235 қаулысы. Ақтөбе облысының Әділет департаментінде 2016 жылғы 5 шілдеде № 4983 болып тіркелді. Күші жойылды - Ақтөбе облысы әкімдігінің 2020 жылғы 6 сәуірдегі № 153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06.04.2020 № 153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(Нормативтік құқықтық актілерді мемлекеттік тіркеу тізілімінде № 11183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22 мамырдағы № 164 "Діни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4376 тіркелген, 2015 жылғы 9 шілдеде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жоғарыда көрсетілген қаулымен бекітілген "Миссионерлік қызметті жүзеге асыратын тұлғаларды тіркеуді және қайта тіркеуді жүргізу"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жоғарыда көрсетілген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жоғарыда көрсетілген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4) жоғарыда көрсетілген қаулымен бекітілген "Ғибадат үйлерін (ғимараттарын) салу және олардың орналасатын жерін айқындау туралы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5) жоғарыда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дін істері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 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235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164 қаулысымен бекітілген</w:t>
            </w:r>
          </w:p>
        </w:tc>
      </w:tr>
    </w:tbl>
    <w:bookmarkStart w:name="z17" w:id="1"/>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 (бұдан әрі – мемлекеттік көрсетілетін қызмет) "Ақтөбе облысының дін істері басқармасы" мемлекеттік мекемесімен (бұдан әрі – көрсетілетін қызметті беруші) көрсетіледі. Өтінішті қабылдау және мемлекеттік көрсетілетін қызмет нәтижесін беру көрсетілетін қызметті берушінің кеңсесімен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қызметті көрсету нәтижесi –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стандартына (бұдан әрі - Стандарт) сәйкес миссионерлік тіркеу (қайта тіркеу) куәлігі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дәлелденген жауап. </w:t>
      </w:r>
      <w:r>
        <w:br/>
      </w:r>
      <w:r>
        <w:rPr>
          <w:rFonts w:ascii="Times New Roman"/>
          <w:b w:val="false"/>
          <w:i w:val="false"/>
          <w:color w:val="000000"/>
          <w:sz w:val="28"/>
        </w:rPr>
        <w:t>
      Мемлекеттік көрсетілетін қызмет нәтижесін ұсыну нысаны - қағаз түрінде.</w:t>
      </w:r>
    </w:p>
    <w:bookmarkEnd w:id="3"/>
    <w:bookmarkStart w:name="z23"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4"/>
    <w:bookmarkStart w:name="z24"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(іс-әрекетінің)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миссионерлік қызметті жүзеге асыратын тұлғаларды тіркеу (қайта тіркеу) куәлігін немесе мемлекеттік қызметті көрсетуден бас тарту туралы дәлелденген жауапты қағаз түрінде дайындайды және көрсетілетін қызметті берушінің басшысына жолдайды.</w:t>
      </w:r>
      <w:r>
        <w:br/>
      </w:r>
      <w:r>
        <w:rPr>
          <w:rFonts w:ascii="Times New Roman"/>
          <w:b w:val="false"/>
          <w:i w:val="false"/>
          <w:color w:val="000000"/>
          <w:sz w:val="28"/>
        </w:rPr>
        <w:t>
      Тіркеу немесе қайта тіркеудің мерзімі мемлекеттік көрсетілетін қызметті алушының ұсынған материалдар бойынша қорытынды алу үшін дінтану сараптамасын жүргізген кезде уақытша тоқтатылады;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8 (сегіз) күнтізбелік күн ішінде миссионерлік қызметті жүзеге асыратын тұлғаларды тіркеу (қайта тіркеу) куәлігіне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қызметкері миссионерлік қызметті жүзеге асыратын тұлғаларды тіркеу (қайта тіркеу) куәлігін немесе мемлекеттік қызметті көрсетуден бас тарту туралы дәлелденген жауапты беруді 1 (бір) күнтізбелік күн ішінде жүзеге асырады.</w:t>
      </w:r>
    </w:p>
    <w:bookmarkEnd w:id="5"/>
    <w:bookmarkStart w:name="z33" w:id="6"/>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іс-әрекетінің тәртібін сипаттау</w:t>
      </w:r>
    </w:p>
    <w:bookmarkEnd w:id="6"/>
    <w:bookmarkStart w:name="z34" w:id="7"/>
    <w:p>
      <w:pPr>
        <w:spacing w:after="0"/>
        <w:ind w:left="0"/>
        <w:jc w:val="both"/>
      </w:pPr>
      <w:r>
        <w:rPr>
          <w:rFonts w:ascii="Times New Roman"/>
          <w:b w:val="false"/>
          <w:i w:val="false"/>
          <w:color w:val="000000"/>
          <w:sz w:val="28"/>
        </w:rPr>
        <w:t>
      6. Мемлекеттік қызмет көрсету үдерісінде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w:t>
      </w:r>
      <w:r>
        <w:br/>
      </w:r>
      <w:r>
        <w:rPr>
          <w:rFonts w:ascii="Times New Roman"/>
          <w:b w:val="false"/>
          <w:i w:val="false"/>
          <w:color w:val="000000"/>
          <w:sz w:val="28"/>
        </w:rPr>
        <w:t xml:space="preserve">
      </w:t>
      </w:r>
      <w:r>
        <w:rPr>
          <w:rFonts w:ascii="Times New Roman"/>
          <w:b w:val="false"/>
          <w:i w:val="false"/>
          <w:color w:val="000000"/>
          <w:sz w:val="28"/>
        </w:rPr>
        <w:t>7. Әр рәсімнің (іc-әрекетінің) ұзақтығын көрсете отырып, құрылымдық бөлімшелер (қызметкерлер) арасындағы рәсімнің (іс-әрекетінің)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миссионерлік қызметті жүзеге асыратын тұлғаларды тіркеу (қайта тіркеу) куәлігін немесе мемлекеттік қызметті көрсетуден бас тарту туралы дәлелденген жауапты қағаз түрінде дайындайды және көрсетілетін қызметті берушінің басшысына жолдайды.</w:t>
      </w:r>
      <w:r>
        <w:br/>
      </w:r>
      <w:r>
        <w:rPr>
          <w:rFonts w:ascii="Times New Roman"/>
          <w:b w:val="false"/>
          <w:i w:val="false"/>
          <w:color w:val="000000"/>
          <w:sz w:val="28"/>
        </w:rPr>
        <w:t>
      Тіркеу немесе қайта тіркеудің мерзімі мемлекеттік көрсетілетін қызметті алушының ұсынған материалдар бойынша қорытынды алу үшін дінтану сараптамасын жүргізген кезде уақытша тоқтатылады;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8 (сегіз) күнтізбелік күн ішінде миссионерлік қызметті жүзеге асыратын тұлғаларды тіркеу (қайта тіркеу) куәлігіне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қызметкері миссионерлік қызметті жүзеге асыратын тұлғаларды тіркеу (қайта тіркеу) куәлігін немесе мемлекеттік қызметті көрсетуден бас тарту туралы дәлелденген жауапты беруді 1 (бір) күнтізбелік күн ішінде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 реттілігі көрсетілетін қызметті берушінің құрылымдық бөлімшелерінің (қызметкерлерінің) өзара іс-әрекеттер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бизнес-үдерісінің анықтамалығы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"Миссионерлік қызметті </w:t>
            </w:r>
            <w:r>
              <w:br/>
            </w:r>
            <w:r>
              <w:rPr>
                <w:rFonts w:ascii="Times New Roman"/>
                <w:b w:val="false"/>
                <w:i w:val="false"/>
                <w:color w:val="000000"/>
                <w:sz w:val="20"/>
              </w:rPr>
              <w:t xml:space="preserve">жүзеге асыратын тұлғаларды </w:t>
            </w:r>
            <w:r>
              <w:br/>
            </w:r>
            <w:r>
              <w:rPr>
                <w:rFonts w:ascii="Times New Roman"/>
                <w:b w:val="false"/>
                <w:i w:val="false"/>
                <w:color w:val="000000"/>
                <w:sz w:val="20"/>
              </w:rPr>
              <w:t xml:space="preserve">тіркеуді және қайта тіркеуді </w:t>
            </w:r>
            <w:r>
              <w:br/>
            </w:r>
            <w:r>
              <w:rPr>
                <w:rFonts w:ascii="Times New Roman"/>
                <w:b w:val="false"/>
                <w:i w:val="false"/>
                <w:color w:val="000000"/>
                <w:sz w:val="20"/>
              </w:rPr>
              <w:t xml:space="preserve">жүргізу"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көрсетудің бизнес-үдерісінің анықтамалығы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235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164 қаулысымен бекітілген</w:t>
            </w:r>
          </w:p>
        </w:tc>
      </w:tr>
    </w:tbl>
    <w:bookmarkStart w:name="z52" w:id="8"/>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регламенті</w:t>
      </w:r>
    </w:p>
    <w:bookmarkEnd w:id="8"/>
    <w:bookmarkStart w:name="z53" w:id="9"/>
    <w:p>
      <w:pPr>
        <w:spacing w:after="0"/>
        <w:ind w:left="0"/>
        <w:jc w:val="left"/>
      </w:pPr>
      <w:r>
        <w:rPr>
          <w:rFonts w:ascii="Times New Roman"/>
          <w:b/>
          <w:i w:val="false"/>
          <w:color w:val="000000"/>
        </w:rPr>
        <w:t xml:space="preserve"> 1. Жалпы ережелер</w:t>
      </w:r>
    </w:p>
    <w:bookmarkEnd w:id="9"/>
    <w:bookmarkStart w:name="z54" w:id="10"/>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қызметі (бұдан әрі – мемлекеттік көрсетілетін қызмет) "Ақтөбе облысының дін істері басқармасы" мемлекеттік мекемесімен (бұдан әрі – көрсетілетін қызметті беруші) көрсетіледі. Өтінішті қабылдау және мемлекеттік көрсетілетін қызмет нәтижесін беру көрсетілетін қызметті берушінің кеңсесімен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қызметті көрсету нәтижесі -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стандартынының (бұдан әрі - Стандарт) </w:t>
      </w:r>
      <w:r>
        <w:rPr>
          <w:rFonts w:ascii="Times New Roman"/>
          <w:b w:val="false"/>
          <w:i w:val="false"/>
          <w:color w:val="000000"/>
          <w:sz w:val="28"/>
        </w:rPr>
        <w:t>6 тармағына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w:t>
      </w:r>
      <w:r>
        <w:br/>
      </w:r>
      <w:r>
        <w:rPr>
          <w:rFonts w:ascii="Times New Roman"/>
          <w:b w:val="false"/>
          <w:i w:val="false"/>
          <w:color w:val="000000"/>
          <w:sz w:val="28"/>
        </w:rPr>
        <w:t>
      Мемлекеттік көрсетілетін қызмет нәтижесін ұсыну нысаны - қағаз түрінде.</w:t>
      </w:r>
    </w:p>
    <w:bookmarkEnd w:id="10"/>
    <w:bookmarkStart w:name="z58" w:id="11"/>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іс-әрекетінің тәртібін сипаттау</w:t>
      </w:r>
    </w:p>
    <w:bookmarkEnd w:id="11"/>
    <w:bookmarkStart w:name="z59"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(іс-әрекетінің)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қаулының жобасын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шешіміне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шешімді беруді жүзеге асырады.</w:t>
      </w:r>
    </w:p>
    <w:bookmarkEnd w:id="12"/>
    <w:bookmarkStart w:name="z67" w:id="13"/>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іс-әрекетінің тәртібін сипаттау</w:t>
      </w:r>
    </w:p>
    <w:bookmarkEnd w:id="13"/>
    <w:bookmarkStart w:name="z68" w:id="14"/>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w:t>
      </w:r>
      <w:r>
        <w:br/>
      </w:r>
      <w:r>
        <w:rPr>
          <w:rFonts w:ascii="Times New Roman"/>
          <w:b w:val="false"/>
          <w:i w:val="false"/>
          <w:color w:val="000000"/>
          <w:sz w:val="28"/>
        </w:rPr>
        <w:t xml:space="preserve">
      </w:t>
      </w:r>
      <w:r>
        <w:rPr>
          <w:rFonts w:ascii="Times New Roman"/>
          <w:b w:val="false"/>
          <w:i w:val="false"/>
          <w:color w:val="000000"/>
          <w:sz w:val="28"/>
        </w:rPr>
        <w:t>5) облыс әкімі.</w:t>
      </w:r>
      <w:r>
        <w:br/>
      </w:r>
      <w:r>
        <w:rPr>
          <w:rFonts w:ascii="Times New Roman"/>
          <w:b w:val="false"/>
          <w:i w:val="false"/>
          <w:color w:val="000000"/>
          <w:sz w:val="28"/>
        </w:rPr>
        <w:t xml:space="preserve">
      </w:t>
      </w:r>
      <w:r>
        <w:rPr>
          <w:rFonts w:ascii="Times New Roman"/>
          <w:b w:val="false"/>
          <w:i w:val="false"/>
          <w:color w:val="000000"/>
          <w:sz w:val="28"/>
        </w:rPr>
        <w:t>7. Әр рәсімнің (іc-әрекетінің) ұзақтығын көрсете отырып, құрылымдық бөлімшелер (қызметкерлер) арасындағы рәсімнің (іс-әрекетінің)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қаулының жобасын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шешіміне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шешімді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 реттілігі көрсетілетін қызметті берушінің құрылымдық бөлімшелерінің (қызметкерлерінің) өзара іс-әрекеттер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бизнес-үдерісінің анықтамалығы көрсетілетін қызметті берушінің интернет-ресурсында орналастырылады.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w:t>
            </w:r>
            <w:r>
              <w:br/>
            </w:r>
            <w:r>
              <w:rPr>
                <w:rFonts w:ascii="Times New Roman"/>
                <w:b w:val="false"/>
                <w:i w:val="false"/>
                <w:color w:val="000000"/>
                <w:sz w:val="20"/>
              </w:rPr>
              <w:t>ақпараттық материалдарды,</w:t>
            </w:r>
            <w:r>
              <w:br/>
            </w:r>
            <w:r>
              <w:rPr>
                <w:rFonts w:ascii="Times New Roman"/>
                <w:b w:val="false"/>
                <w:i w:val="false"/>
                <w:color w:val="000000"/>
                <w:sz w:val="20"/>
              </w:rPr>
              <w:t xml:space="preserve"> діни мақсаттағы заттарды </w:t>
            </w:r>
            <w:r>
              <w:br/>
            </w:r>
            <w:r>
              <w:rPr>
                <w:rFonts w:ascii="Times New Roman"/>
                <w:b w:val="false"/>
                <w:i w:val="false"/>
                <w:color w:val="000000"/>
                <w:sz w:val="20"/>
              </w:rPr>
              <w:t xml:space="preserve">тарату үшін арнайы тұрақты </w:t>
            </w:r>
            <w:r>
              <w:br/>
            </w:r>
            <w:r>
              <w:rPr>
                <w:rFonts w:ascii="Times New Roman"/>
                <w:b w:val="false"/>
                <w:i w:val="false"/>
                <w:color w:val="000000"/>
                <w:sz w:val="20"/>
              </w:rPr>
              <w:t xml:space="preserve">үй-жайлардың орналасатын </w:t>
            </w:r>
            <w:r>
              <w:br/>
            </w:r>
            <w:r>
              <w:rPr>
                <w:rFonts w:ascii="Times New Roman"/>
                <w:b w:val="false"/>
                <w:i w:val="false"/>
                <w:color w:val="000000"/>
                <w:sz w:val="20"/>
              </w:rPr>
              <w:t xml:space="preserve">жерін бекіту туралы шешім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көрсетудің бизнес-үдерісінің анықтамалығы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59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2016 жылғы 3 маусымдағы </w:t>
            </w:r>
            <w:r>
              <w:br/>
            </w:r>
            <w:r>
              <w:rPr>
                <w:rFonts w:ascii="Times New Roman"/>
                <w:b w:val="false"/>
                <w:i w:val="false"/>
                <w:color w:val="000000"/>
                <w:sz w:val="20"/>
              </w:rPr>
              <w:t>№ 235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164 қаулысымен бекітілген</w:t>
            </w:r>
          </w:p>
        </w:tc>
      </w:tr>
    </w:tbl>
    <w:bookmarkStart w:name="z87" w:id="1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15"/>
    <w:bookmarkStart w:name="z88" w:id="16"/>
    <w:p>
      <w:pPr>
        <w:spacing w:after="0"/>
        <w:ind w:left="0"/>
        <w:jc w:val="left"/>
      </w:pPr>
      <w:r>
        <w:rPr>
          <w:rFonts w:ascii="Times New Roman"/>
          <w:b/>
          <w:i w:val="false"/>
          <w:color w:val="000000"/>
        </w:rPr>
        <w:t xml:space="preserve"> 1. Жалпы ережелер</w:t>
      </w:r>
    </w:p>
    <w:bookmarkEnd w:id="16"/>
    <w:bookmarkStart w:name="z89" w:id="17"/>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(бұдан әрі – мемлекеттік көрсетілетін қызмет) "Ақтөбе облысының дін істері басқармасы" мемлекеттік мекемесімен (бұдан әрі – көрсетілетін қызметті беруші) көрсетіледі. Өтінішті қабылдау және мемлекеттік көрсетілген қызмет нәтижесін көрсетілетін қызметті берушінің кеңсесімен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қызметті көрсету нәтижесi –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стандартына (бұдан әрі - Стандарт) сәйкес діни іс-шараларды өткізуге арналған үй-жайларды ғибадат үйлерінен (ғимараттарынан) тыс жерлерде орналастыруға келісу туралы келісу-хаты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негіздемелер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 қағаз түрінде.</w:t>
      </w:r>
    </w:p>
    <w:bookmarkEnd w:id="17"/>
    <w:bookmarkStart w:name="z93" w:id="1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18"/>
    <w:bookmarkStart w:name="z94" w:id="1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(іс-әрекетінің)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діни іс-шараларды өткізуге арналған үй-жайларды ғибадат үйлерінен (ғимараттарынан) тыс жерлерде орналастыруға келісу туралы қаулысының жобасын немесе мемлекеттік қызметті көрсетуден бас тарту туралы дәлелденген жауабын қағаз түрінде дайындайды және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діни іс-шараларды өткізуге арналған үй-жайларды ғибадат үйлерінен (ғимараттарынан) тыс жерлерде орналастыруға келісу туралы келісу-хатқа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діни іс-шараларды өткізуге арналған үй-жайларды ғибадат үйлерінен (ғимараттарынан) тыс жерлерде орналастыруға келісу туралы келісу-хатты немесе мемлекеттік қызметті көрсетуден бас тарту туралы дәлелденген жауапты беруді жүзеге асырады.</w:t>
      </w:r>
    </w:p>
    <w:bookmarkEnd w:id="19"/>
    <w:bookmarkStart w:name="z102" w:id="2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20"/>
    <w:bookmarkStart w:name="z103" w:id="21"/>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w:t>
      </w:r>
      <w:r>
        <w:br/>
      </w:r>
      <w:r>
        <w:rPr>
          <w:rFonts w:ascii="Times New Roman"/>
          <w:b w:val="false"/>
          <w:i w:val="false"/>
          <w:color w:val="000000"/>
          <w:sz w:val="28"/>
        </w:rPr>
        <w:t xml:space="preserve">
      </w:t>
      </w:r>
      <w:r>
        <w:rPr>
          <w:rFonts w:ascii="Times New Roman"/>
          <w:b w:val="false"/>
          <w:i w:val="false"/>
          <w:color w:val="000000"/>
          <w:sz w:val="28"/>
        </w:rPr>
        <w:t>5) облыс әкімі.</w:t>
      </w:r>
      <w:r>
        <w:br/>
      </w:r>
      <w:r>
        <w:rPr>
          <w:rFonts w:ascii="Times New Roman"/>
          <w:b w:val="false"/>
          <w:i w:val="false"/>
          <w:color w:val="000000"/>
          <w:sz w:val="28"/>
        </w:rPr>
        <w:t xml:space="preserve">
      </w:t>
      </w:r>
      <w:r>
        <w:rPr>
          <w:rFonts w:ascii="Times New Roman"/>
          <w:b w:val="false"/>
          <w:i w:val="false"/>
          <w:color w:val="000000"/>
          <w:sz w:val="28"/>
        </w:rPr>
        <w:t>7. Әр рәсімнің (іс-әрекетінің) ұзақтығын көрсете отырып, құрылымдық бөлімшелер (қызметкерлер) арасындағы рәсімнің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діни іс-шараларды өткізуге арналған үй-жайларды ғибадат үйлерінен (ғимараттарынан) тыс жерлерде орналастыруға келісу туралы қаулысының жобасын немесе мемлекеттік қызметті көрсетуден бас тарту туралы дәлелденген жауабын қағаз түрінде дайындайды және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діни іс-шараларды өткізуге арналған үй-жайларды ғибадат үйлерінен (ғимараттарынан) тыс жерлерде орналастыруға келісу туралы келісу-хатқа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діни іс-шараларды өткізуге арналған үй-жайларды ғибадат үйлерінен (ғимараттарынан) тыс жерлерде орналастыруға келісу туралы келісу-хатты немесе мемлекеттік қызметті көрсетуден бас тарту туралы дәлелденген жауапты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 реттілігі көрсетілетін қызметті берушінің құрылымдық бөлімшелерінің (қызметкерлерінің) өзара іс-әрекеттер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бизнес-үдерісінің анықтамалығы көрсетілетін қызметті берушінің интернет-ресурсында орналастырылады.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іс-шараларды өткізуге </w:t>
            </w:r>
            <w:r>
              <w:br/>
            </w:r>
            <w:r>
              <w:rPr>
                <w:rFonts w:ascii="Times New Roman"/>
                <w:b w:val="false"/>
                <w:i w:val="false"/>
                <w:color w:val="000000"/>
                <w:sz w:val="20"/>
              </w:rPr>
              <w:t xml:space="preserve">арналған үй-жайларды </w:t>
            </w:r>
            <w:r>
              <w:br/>
            </w:r>
            <w:r>
              <w:rPr>
                <w:rFonts w:ascii="Times New Roman"/>
                <w:b w:val="false"/>
                <w:i w:val="false"/>
                <w:color w:val="000000"/>
                <w:sz w:val="20"/>
              </w:rPr>
              <w:t xml:space="preserve">ғибадат үйлерінен </w:t>
            </w:r>
            <w:r>
              <w:br/>
            </w:r>
            <w:r>
              <w:rPr>
                <w:rFonts w:ascii="Times New Roman"/>
                <w:b w:val="false"/>
                <w:i w:val="false"/>
                <w:color w:val="000000"/>
                <w:sz w:val="20"/>
              </w:rPr>
              <w:t xml:space="preserve">(ғимараттарынан) тыс </w:t>
            </w:r>
            <w:r>
              <w:br/>
            </w:r>
            <w:r>
              <w:rPr>
                <w:rFonts w:ascii="Times New Roman"/>
                <w:b w:val="false"/>
                <w:i w:val="false"/>
                <w:color w:val="000000"/>
                <w:sz w:val="20"/>
              </w:rPr>
              <w:t xml:space="preserve">жерлерде орналасатын жерін </w:t>
            </w:r>
            <w:r>
              <w:br/>
            </w:r>
            <w:r>
              <w:rPr>
                <w:rFonts w:ascii="Times New Roman"/>
                <w:b w:val="false"/>
                <w:i w:val="false"/>
                <w:color w:val="000000"/>
                <w:sz w:val="20"/>
              </w:rPr>
              <w:t xml:space="preserve">туралы шешім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бизнес-үдерісінің анықтамалығы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235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164 қаулысымен бекітілген</w:t>
            </w:r>
          </w:p>
        </w:tc>
      </w:tr>
    </w:tbl>
    <w:bookmarkStart w:name="z122" w:id="2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22"/>
    <w:bookmarkStart w:name="z123" w:id="23"/>
    <w:p>
      <w:pPr>
        <w:spacing w:after="0"/>
        <w:ind w:left="0"/>
        <w:jc w:val="left"/>
      </w:pPr>
      <w:r>
        <w:rPr>
          <w:rFonts w:ascii="Times New Roman"/>
          <w:b/>
          <w:i w:val="false"/>
          <w:color w:val="000000"/>
        </w:rPr>
        <w:t xml:space="preserve"> 1. Жалпы ережелер</w:t>
      </w:r>
    </w:p>
    <w:bookmarkEnd w:id="23"/>
    <w:bookmarkStart w:name="z124" w:id="24"/>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 (бұдан әрі – мемлекеттік көрсетілетін қызмет) "Ақтөбе облысының дін істері басқармасы" мемлекеттік мекемесімен (бұдан әрі – көрсетілетін қызметті беруші) көрсетіледі. Өтінішті қабылдау және мемлекеттік көрсетілетін қызмет нәтижесін беру көрсетілетін қызметті берушінің кеңсесімен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туралы шешім беру" мемлекеттік көрсетілетін қызмет стандартына (бұдан әрі - Стандарт) сәйкес ғибадат үйлерін (ғимараттарын) салу және олардың орналасатын жерін айқындау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негіздемелер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 қағаз түрінде.</w:t>
      </w:r>
    </w:p>
    <w:bookmarkEnd w:id="24"/>
    <w:bookmarkStart w:name="z128" w:id="2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25"/>
    <w:bookmarkStart w:name="z129" w:id="2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(іс-әрекетінің)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ғибадат үйлерін (ғимараттарын) салу және олардың орналасатын жерін айқындау туралы шешім қаулысының жобасын немесе мемлекеттік қызметті көрсетуден бас тарту туралы дәлелденген жауабын қағаз түрінде дайындайды және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ғибадат үйлерін (ғимараттарын) салу және олардың орналасатын жерін айқындау туралы шешім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ғибадат үйлерін (ғимараттарын) салу және олардың орналасатын жерін айқындау туралы шешімді немесе мемлекеттік қызметті көрсетуден бас тарту туралы дәлелденген жауапты беруді жүзеге асырады.</w:t>
      </w:r>
    </w:p>
    <w:bookmarkEnd w:id="26"/>
    <w:bookmarkStart w:name="z137" w:id="2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27"/>
    <w:bookmarkStart w:name="z138" w:id="28"/>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w:t>
      </w:r>
      <w:r>
        <w:br/>
      </w:r>
      <w:r>
        <w:rPr>
          <w:rFonts w:ascii="Times New Roman"/>
          <w:b w:val="false"/>
          <w:i w:val="false"/>
          <w:color w:val="000000"/>
          <w:sz w:val="28"/>
        </w:rPr>
        <w:t xml:space="preserve">
      </w:t>
      </w:r>
      <w:r>
        <w:rPr>
          <w:rFonts w:ascii="Times New Roman"/>
          <w:b w:val="false"/>
          <w:i w:val="false"/>
          <w:color w:val="000000"/>
          <w:sz w:val="28"/>
        </w:rPr>
        <w:t>5) облыс әкімі.</w:t>
      </w:r>
      <w:r>
        <w:br/>
      </w:r>
      <w:r>
        <w:rPr>
          <w:rFonts w:ascii="Times New Roman"/>
          <w:b w:val="false"/>
          <w:i w:val="false"/>
          <w:color w:val="000000"/>
          <w:sz w:val="28"/>
        </w:rPr>
        <w:t xml:space="preserve">
      </w:t>
      </w:r>
      <w:r>
        <w:rPr>
          <w:rFonts w:ascii="Times New Roman"/>
          <w:b w:val="false"/>
          <w:i w:val="false"/>
          <w:color w:val="000000"/>
          <w:sz w:val="28"/>
        </w:rPr>
        <w:t>7. Әр рәсімнің (іс-әрекетінің) ұзақтығын көрсете отырып, құрылымдық бөлімшелер (қызметкерлер) арасындағы рәсімнің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ғибадат үйлерін (ғимараттарын) салу және олардың орналасатын жерін айқындау туралы шешім қаулысының жобасын немесе мемлекеттік қызметті көрсетуден бас тарту туралы дәлелденген жауабын қағаз түрінде дайындайды және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ғибадат үйлерін (ғимараттарын) салу және олардың орналасатын жерін айқындау туралы шешім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ғибадат үйлерін (ғимараттарын) салу және олардың орналасатын жерін айқындау туралы шешімді немесе мемлекеттік қызметті көрсетуден бас тарту туралы дәлелденген жауапты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 реттілігі көрсетілетін қызметті берушінің құрылымдық бөлімшелерінің (қызметкерлерінің) өзара іс-әрекеттер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бизнес-үдерісінің анықтамалығы көрсетілетін қызметті берушінің интернет-ресурсында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w:t>
            </w:r>
            <w:r>
              <w:br/>
            </w:r>
            <w:r>
              <w:rPr>
                <w:rFonts w:ascii="Times New Roman"/>
                <w:b w:val="false"/>
                <w:i w:val="false"/>
                <w:color w:val="000000"/>
                <w:sz w:val="20"/>
              </w:rPr>
              <w:t xml:space="preserve">(ғимараттарын) салу және </w:t>
            </w:r>
            <w:r>
              <w:br/>
            </w:r>
            <w:r>
              <w:rPr>
                <w:rFonts w:ascii="Times New Roman"/>
                <w:b w:val="false"/>
                <w:i w:val="false"/>
                <w:color w:val="000000"/>
                <w:sz w:val="20"/>
              </w:rPr>
              <w:t xml:space="preserve">олардың орналасатын жерін </w:t>
            </w:r>
            <w:r>
              <w:br/>
            </w:r>
            <w:r>
              <w:rPr>
                <w:rFonts w:ascii="Times New Roman"/>
                <w:b w:val="false"/>
                <w:i w:val="false"/>
                <w:color w:val="000000"/>
                <w:sz w:val="20"/>
              </w:rPr>
              <w:t xml:space="preserve">айқындау туралы шешім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қызметі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көрсетудің бизнес-үдерісінің анықтамалығы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97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723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235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164 қаулысымен бекітілген</w:t>
            </w:r>
          </w:p>
        </w:tc>
      </w:tr>
    </w:tbl>
    <w:bookmarkStart w:name="z157" w:id="2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9"/>
    <w:bookmarkStart w:name="z158" w:id="30"/>
    <w:p>
      <w:pPr>
        <w:spacing w:after="0"/>
        <w:ind w:left="0"/>
        <w:jc w:val="left"/>
      </w:pPr>
      <w:r>
        <w:rPr>
          <w:rFonts w:ascii="Times New Roman"/>
          <w:b/>
          <w:i w:val="false"/>
          <w:color w:val="000000"/>
        </w:rPr>
        <w:t xml:space="preserve"> 1. Жалпы ережелер</w:t>
      </w:r>
    </w:p>
    <w:bookmarkEnd w:id="30"/>
    <w:bookmarkStart w:name="z159" w:id="31"/>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 "Ақтөбе облысының дін істері басқармасы" мемлекеттік мекемесімен (бұдан әрі – көрсетілетін қызметті беруші) көрсетіледі. Өтінішті қабылдау және мемлекеттік көрсетілетін қызмет нәтижесін беру көрсетілетін қызметті берушінің кеңсесімен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стандартына (бұдан әрі - Стандарт) сәйкес үйлерді (ғимараттарды) ғибадат үйлері (ғимараттары) етіп қайта бейіндеу (функционалдық мақсатын өзгерту)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негіздемелер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 қағаз түрінде.</w:t>
      </w:r>
    </w:p>
    <w:bookmarkEnd w:id="31"/>
    <w:bookmarkStart w:name="z163" w:id="3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32"/>
    <w:bookmarkStart w:name="z164" w:id="3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(іс-әрекетінің)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үйлерді (ғимараттарды) ғибадат үйлері (ғимараттары) етіп қайта бейіндеу (функционалдық мақсатын өзгерту) қаулысының жобасын немесе мемлекеттік қызметті көрсетуден бас тарту туралы дәлелденген жауабын қағаз түрінде дайындайды және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үйлерді (ғимараттарды) ғибадат үйлері (ғимараттары) етіп қайта бейіндеу (функционалдық мақсатын өзгерту) туралы шешім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үйлерді (ғимараттарды) ғибадат үйлері (ғимараттары) етіп қайта бейіндеу (функционалдық мақсатын өзгерту) туралы шешімді немесе мемлекеттік қызметті көрсетуден бас тарту туралы дәлелденген жауапты беруді жүзеге асырады.</w:t>
      </w:r>
    </w:p>
    <w:bookmarkEnd w:id="33"/>
    <w:bookmarkStart w:name="z172" w:id="3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34"/>
    <w:bookmarkStart w:name="z173" w:id="35"/>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w:t>
      </w:r>
      <w:r>
        <w:br/>
      </w:r>
      <w:r>
        <w:rPr>
          <w:rFonts w:ascii="Times New Roman"/>
          <w:b w:val="false"/>
          <w:i w:val="false"/>
          <w:color w:val="000000"/>
          <w:sz w:val="28"/>
        </w:rPr>
        <w:t xml:space="preserve">
      </w:t>
      </w:r>
      <w:r>
        <w:rPr>
          <w:rFonts w:ascii="Times New Roman"/>
          <w:b w:val="false"/>
          <w:i w:val="false"/>
          <w:color w:val="000000"/>
          <w:sz w:val="28"/>
        </w:rPr>
        <w:t>5) облыс әкімі.</w:t>
      </w:r>
      <w:r>
        <w:br/>
      </w:r>
      <w:r>
        <w:rPr>
          <w:rFonts w:ascii="Times New Roman"/>
          <w:b w:val="false"/>
          <w:i w:val="false"/>
          <w:color w:val="000000"/>
          <w:sz w:val="28"/>
        </w:rPr>
        <w:t xml:space="preserve">
      </w:t>
      </w:r>
      <w:r>
        <w:rPr>
          <w:rFonts w:ascii="Times New Roman"/>
          <w:b w:val="false"/>
          <w:i w:val="false"/>
          <w:color w:val="000000"/>
          <w:sz w:val="28"/>
        </w:rPr>
        <w:t>7. Әр рәсімнің (іс-әрекетінің) ұзақтығын көрсете отырып, құрылымдық бөлімшелер (қызметкерлер) арасындағы рәсімнің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Егер құжаттар көрсетілген талаптарға сәйкес келсе 30 (отыз) минут ішінде көрсетілетін қызметті алушыға құжатты қабылдаған тұлғаның тегі, аты-жөні, құжаттардың қабылданған күні мен уақыты көрсетілген, мемлекеттік қызметті берушінің мөрі басылған өтінішінің көшірмесі беріледі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1 (бір) күнтізбелік күн ішінде жауапты атқарушыны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атқарушысы 20 (жиырма) күнтізбелік күн ішінде құжаттармен танысады және үйлерді (ғимараттарды) ғибадат үйлері (ғимараттары) етіп қайта бейіндеу (функционалдық мақсатын өзгерту) қаулысының жобасын немесе мемлекеттік қызметті көрсетуден бас тарту туралы дәлелденген жауабын қағаз түрінде дайындайды және облыс әкіміне қол қойдыру үшін жергілікті атқарушы органның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кеңсе қызметкері облыс әкіміне жолдайды, облыс әкімі 8 (сегіз) күнтізбелік күн ішінде үйлерді (ғимараттарды) ғибадат үйлері (ғимараттары) етіп қайта бейіндеу (функционалдық мақсатын өзгерту) туралы шешім немесе мемлекеттік қызметті көрсетуден бас тарту туралы дәлелденген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қызметкер 1 (бір) күнтізбелік күн ішінде үйлерді (ғимараттарды) ғибадат үйлері (ғимараттары) етіп қайта бейіндеу (функционалдық мақсатын өзгерту) туралы шешімді немесе мемлекеттік қызметті көрсетуден бас тарту туралы дәлелденген жауапты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 реттілігі көрсетілетін қызметті берушінің құрылымдық бөлімшелерінің (қызметкерлерінің) өзара іс-әрекеттер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бизнес-үдерісінің анықтамалығы көрсетілетін қызметті берушінің интернет-ресурсында орналастырылады.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w:t>
            </w:r>
            <w:r>
              <w:br/>
            </w:r>
            <w:r>
              <w:rPr>
                <w:rFonts w:ascii="Times New Roman"/>
                <w:b w:val="false"/>
                <w:i w:val="false"/>
                <w:color w:val="000000"/>
                <w:sz w:val="20"/>
              </w:rPr>
              <w:t xml:space="preserve">ғибадат үйлері (ғимараттары) </w:t>
            </w:r>
            <w:r>
              <w:br/>
            </w:r>
            <w:r>
              <w:rPr>
                <w:rFonts w:ascii="Times New Roman"/>
                <w:b w:val="false"/>
                <w:i w:val="false"/>
                <w:color w:val="000000"/>
                <w:sz w:val="20"/>
              </w:rPr>
              <w:t xml:space="preserve">етіп қайта бейіндеу </w:t>
            </w:r>
            <w:r>
              <w:br/>
            </w:r>
            <w:r>
              <w:rPr>
                <w:rFonts w:ascii="Times New Roman"/>
                <w:b w:val="false"/>
                <w:i w:val="false"/>
                <w:color w:val="000000"/>
                <w:sz w:val="20"/>
              </w:rPr>
              <w:t xml:space="preserve">(функционалдық мақсатын </w:t>
            </w:r>
            <w:r>
              <w:br/>
            </w:r>
            <w:r>
              <w:rPr>
                <w:rFonts w:ascii="Times New Roman"/>
                <w:b w:val="false"/>
                <w:i w:val="false"/>
                <w:color w:val="000000"/>
                <w:sz w:val="20"/>
              </w:rPr>
              <w:t xml:space="preserve">өзгерту) туралы шешім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бизнес-үдерісінің анықтамалығы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62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72300" cy="4191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