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2e46" w14:textId="a612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"Өздігінен жүретін шағын көлемдi кемелердi жүргізу құқығына куәлiктер беру" мемлекеттік көрсетілетін қызмет регламентін бекіту туралы" Ақмола облысы әкімдігінің 2015 жылғы 16 шілдедегі № А-7/336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25 мамырдағы № А-7/242 қаулысы. Ақмола облысының Әділет департаментінде 2016 жылғы 27 маусымда № 5431 болып тіркелді. Күші жойылды - Ақмола облысы әкімдігінің 2020 жылғы 13 ақпандағы № А-2/57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13.02.2020 </w:t>
      </w:r>
      <w:r>
        <w:rPr>
          <w:rFonts w:ascii="Times New Roman"/>
          <w:b w:val="false"/>
          <w:i w:val="false"/>
          <w:color w:val="000000"/>
          <w:sz w:val="28"/>
        </w:rPr>
        <w:t>№ А-2/57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"Өздігінен жүретін шағын көлемдi кемелердi жүргізу құқығына куәлiктер беру" мемлекеттік көрсетілетін қызмет регламентін бекіту туралы" Ақмола облысы әкімдігінің 2015 жылғы 16 шілдедегі № А-7/336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4947 болып тіркелген, 2015 жылғы 3 қыркүйекте "Әділет" ақпараттық-құқықтық жүйесінде жарияланған)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"Өздігінен жүретін шағын көлемдi кемелердi жүргізу құқығына куәлiктер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орынбасары В.Н. Балахонцевқа жүктелсін.</w:t>
      </w:r>
      <w:r>
        <w:br/>
      </w:r>
      <w:r>
        <w:rPr>
          <w:rFonts w:ascii="Times New Roman"/>
          <w:b w:val="false"/>
          <w:i w:val="false"/>
          <w:color w:val="000000"/>
          <w:sz w:val="28"/>
        </w:rPr>
        <w:t xml:space="preserve">
      </w:t>
      </w:r>
      <w:r>
        <w:rPr>
          <w:rFonts w:ascii="Times New Roman"/>
          <w:b w:val="false"/>
          <w:i w:val="false"/>
          <w:color w:val="000000"/>
          <w:sz w:val="28"/>
        </w:rPr>
        <w:t>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25 мамырдағы</w:t>
            </w:r>
            <w:r>
              <w:br/>
            </w:r>
            <w:r>
              <w:rPr>
                <w:rFonts w:ascii="Times New Roman"/>
                <w:b w:val="false"/>
                <w:i w:val="false"/>
                <w:color w:val="000000"/>
                <w:sz w:val="20"/>
              </w:rPr>
              <w:t>№ А-7/242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16 шілдедегі</w:t>
            </w:r>
            <w:r>
              <w:br/>
            </w:r>
            <w:r>
              <w:rPr>
                <w:rFonts w:ascii="Times New Roman"/>
                <w:b w:val="false"/>
                <w:i w:val="false"/>
                <w:color w:val="000000"/>
                <w:sz w:val="20"/>
              </w:rPr>
              <w:t>№ А-7/336 қаулысымен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 мемлекеттік көрсетілетін қызмет регламенті</w:t>
      </w:r>
      <w:r>
        <w:br/>
      </w:r>
      <w:r>
        <w:rPr>
          <w:rFonts w:ascii="Times New Roman"/>
          <w:b/>
          <w:i w:val="false"/>
          <w:color w:val="000000"/>
        </w:rPr>
        <w:t>1. Жалпы ережелер</w:t>
      </w:r>
    </w:p>
    <w:bookmarkEnd w:id="1"/>
    <w:bookmarkStart w:name="z8" w:id="2"/>
    <w:p>
      <w:pPr>
        <w:spacing w:after="0"/>
        <w:ind w:left="0"/>
        <w:jc w:val="both"/>
      </w:pPr>
      <w:r>
        <w:rPr>
          <w:rFonts w:ascii="Times New Roman"/>
          <w:b w:val="false"/>
          <w:i w:val="false"/>
          <w:color w:val="000000"/>
          <w:sz w:val="28"/>
        </w:rPr>
        <w:t>
      1. "Өздігінен жүретін шағын көлемді кемелерді жүргізу құқығына куәліктер беру" мемлекеттік көрсетілетін қызмет (бұдан әрі – мемлекеттік көрсетілетін қызмет) "Ақмола облысының жолаушылар көлігі және автомобиль жолдары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алуға өтініштерді қабылдау:</w:t>
      </w:r>
      <w:r>
        <w:br/>
      </w:r>
      <w:r>
        <w:rPr>
          <w:rFonts w:ascii="Times New Roman"/>
          <w:b w:val="false"/>
          <w:i w:val="false"/>
          <w:color w:val="000000"/>
          <w:sz w:val="28"/>
        </w:rPr>
        <w:t xml:space="preserve">
      </w:t>
      </w:r>
      <w:r>
        <w:rPr>
          <w:rFonts w:ascii="Times New Roman"/>
          <w:b w:val="false"/>
          <w:i w:val="false"/>
          <w:color w:val="000000"/>
          <w:sz w:val="28"/>
        </w:rPr>
        <w:t>1) "Азаматтар үшін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www.egov.kz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нәтижесі – қағаз түрінде өздігінен жүретін шағын көлемді кемені басқару құқығына куәлік, өздігінен жүретін шағын көлемді кемені басқару құқығына куәліктің телнұсқасы.</w:t>
      </w:r>
      <w:r>
        <w:br/>
      </w:r>
      <w:r>
        <w:rPr>
          <w:rFonts w:ascii="Times New Roman"/>
          <w:b w:val="false"/>
          <w:i w:val="false"/>
          <w:color w:val="000000"/>
          <w:sz w:val="28"/>
        </w:rPr>
        <w:t xml:space="preserve">
      </w:t>
      </w:r>
      <w:r>
        <w:rPr>
          <w:rFonts w:ascii="Times New Roman"/>
          <w:b w:val="false"/>
          <w:i w:val="false"/>
          <w:color w:val="000000"/>
          <w:sz w:val="28"/>
        </w:rPr>
        <w:t>Портал арқылы жүгінген жағдайда көрсетілетін қызметті алушыға мемлекеттік көрсетілетін қызмет нәтижесін алатын жері мен күнін көрсете отырып "жеке кабинетіне" хабарлама жолданады.</w:t>
      </w:r>
      <w:r>
        <w:br/>
      </w:r>
      <w:r>
        <w:rPr>
          <w:rFonts w:ascii="Times New Roman"/>
          <w:b w:val="false"/>
          <w:i w:val="false"/>
          <w:color w:val="000000"/>
          <w:sz w:val="28"/>
        </w:rPr>
        <w:t xml:space="preserve">
      </w:t>
      </w:r>
      <w:r>
        <w:rPr>
          <w:rFonts w:ascii="Times New Roman"/>
          <w:b w:val="false"/>
          <w:i w:val="false"/>
          <w:color w:val="000000"/>
          <w:sz w:val="28"/>
        </w:rPr>
        <w:t>4. Мемлекеттік қызмет көрсетудің нәтижесін беру нысаны - қағаз түрінде.</w:t>
      </w:r>
    </w:p>
    <w:bookmarkEnd w:id="2"/>
    <w:bookmarkStart w:name="z16" w:id="3"/>
    <w:p>
      <w:pPr>
        <w:spacing w:after="0"/>
        <w:ind w:left="0"/>
        <w:jc w:val="left"/>
      </w:pPr>
      <w:r>
        <w:rPr>
          <w:rFonts w:ascii="Times New Roman"/>
          <w:b/>
          <w:i w:val="false"/>
          <w:color w:val="000000"/>
        </w:rPr>
        <w:t xml:space="preserve"> 2. Мемлекеттік қызметі көрсету процесінде көрсетілетін қызметті берушінің құрылымдық бөлімшелерінің (қызметкерлерінің) іс –қимыл тәртібін сипаттау</w:t>
      </w:r>
    </w:p>
    <w:bookmarkEnd w:id="3"/>
    <w:bookmarkStart w:name="z17" w:id="4"/>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 Қазақстан Республикасының Инвестициялар және даму министрінің 2015 жылғы 30 сәуірдегі № 556 бұйрығымен бекітілген "Өздігінен жүретін шағын көлемді кемелерді жүргізу құқығына куәліктер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(Нормативтік құқықтық актілерді мемлекеттік тіркеу тізілімінде № 11369 болып тіркелген) (бұдан әрі – Стандарт) көрсетілген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6. Мемлекеттік көрсетілетін қызмет процесінің құрамына кіретін әрбір рәсімнің (іс-әрекеттің)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кеңсе қызметкері Мемлекеттік корпорация не болмаса Портал арқылы жолданған құжаттарды қабылдайды және оларды тіркеуді жүзеге асырады– 30 минут. </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жауапты атқарушыны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олардың қойылатын талаптарға сәйкестігін қарастырады және дайындайды:</w:t>
      </w:r>
      <w:r>
        <w:br/>
      </w:r>
      <w:r>
        <w:rPr>
          <w:rFonts w:ascii="Times New Roman"/>
          <w:b w:val="false"/>
          <w:i w:val="false"/>
          <w:color w:val="000000"/>
          <w:sz w:val="28"/>
        </w:rPr>
        <w:t xml:space="preserve">
      </w:t>
      </w:r>
      <w:r>
        <w:rPr>
          <w:rFonts w:ascii="Times New Roman"/>
          <w:b w:val="false"/>
          <w:i w:val="false"/>
          <w:color w:val="000000"/>
          <w:sz w:val="28"/>
        </w:rPr>
        <w:t>емтиханды сәтті тапсырған кезінен бастап өздігінен жүретін шағын көлемді кемені жүргізу құқығына куәлік - 8 жұмыс күні;</w:t>
      </w:r>
      <w:r>
        <w:br/>
      </w:r>
      <w:r>
        <w:rPr>
          <w:rFonts w:ascii="Times New Roman"/>
          <w:b w:val="false"/>
          <w:i w:val="false"/>
          <w:color w:val="000000"/>
          <w:sz w:val="28"/>
        </w:rPr>
        <w:t xml:space="preserve">
      </w:t>
      </w:r>
      <w:r>
        <w:rPr>
          <w:rFonts w:ascii="Times New Roman"/>
          <w:b w:val="false"/>
          <w:i w:val="false"/>
          <w:color w:val="000000"/>
          <w:sz w:val="28"/>
        </w:rPr>
        <w:t>өздігінен жүретін шағын көлемді кемені жүргізу құқығына куәліктің телнұсқасы құжаттар топтамасын тапсырған кезден бастап - 1 жұмыс күні;</w:t>
      </w:r>
      <w:r>
        <w:br/>
      </w:r>
      <w:r>
        <w:rPr>
          <w:rFonts w:ascii="Times New Roman"/>
          <w:b w:val="false"/>
          <w:i w:val="false"/>
          <w:color w:val="000000"/>
          <w:sz w:val="28"/>
        </w:rPr>
        <w:t xml:space="preserve">
      </w:t>
      </w:r>
      <w:r>
        <w:rPr>
          <w:rFonts w:ascii="Times New Roman"/>
          <w:b w:val="false"/>
          <w:i w:val="false"/>
          <w:color w:val="000000"/>
          <w:sz w:val="28"/>
        </w:rPr>
        <w:t>өздігінен жүретін шағын көлемдi кеменi жүргізу құқығына бұрын берілген куәліктің жарамдылық мерзiмi өткен жағдайда құжаттар топтамасын тапсырған кезден бастап - 2 жұмыс күні.</w:t>
      </w:r>
      <w:r>
        <w:br/>
      </w:r>
      <w:r>
        <w:rPr>
          <w:rFonts w:ascii="Times New Roman"/>
          <w:b w:val="false"/>
          <w:i w:val="false"/>
          <w:color w:val="000000"/>
          <w:sz w:val="28"/>
        </w:rPr>
        <w:t xml:space="preserve">
      </w:t>
      </w:r>
      <w:r>
        <w:rPr>
          <w:rFonts w:ascii="Times New Roman"/>
          <w:b w:val="false"/>
          <w:i w:val="false"/>
          <w:color w:val="000000"/>
          <w:sz w:val="28"/>
        </w:rPr>
        <w:t xml:space="preserve">4) басшы өздігінен жүретін шағын көлемді кемені жүргізу құқығына куәлікке, өздігінен жүретін шағын көлемді кемелерді жүргізу құқығына куәліктің телнұсқасына қол қояды – 1 сағат. </w:t>
      </w:r>
      <w:r>
        <w:br/>
      </w:r>
      <w:r>
        <w:rPr>
          <w:rFonts w:ascii="Times New Roman"/>
          <w:b w:val="false"/>
          <w:i w:val="false"/>
          <w:color w:val="000000"/>
          <w:sz w:val="28"/>
        </w:rPr>
        <w:t xml:space="preserve">
      </w:t>
      </w:r>
      <w:r>
        <w:rPr>
          <w:rFonts w:ascii="Times New Roman"/>
          <w:b w:val="false"/>
          <w:i w:val="false"/>
          <w:color w:val="000000"/>
          <w:sz w:val="28"/>
        </w:rPr>
        <w:t>5) кеңсе маманы Мемлекеттік корпорация қызметкеріне мемлекеттік көрсетілетін қызмет нәтижесін береді немесе көрсетілетін қызмет алушының "жеке кабинетіне" мемлекеттік көрсетілетін қызмет нәтижесін алатын жері мен күнін көрсетіп хабарлама жолдайды – 30 минут.</w:t>
      </w:r>
      <w:r>
        <w:br/>
      </w:r>
      <w:r>
        <w:rPr>
          <w:rFonts w:ascii="Times New Roman"/>
          <w:b w:val="false"/>
          <w:i w:val="false"/>
          <w:color w:val="000000"/>
          <w:sz w:val="28"/>
        </w:rPr>
        <w:t xml:space="preserve">
      </w:t>
      </w:r>
      <w:r>
        <w:rPr>
          <w:rFonts w:ascii="Times New Roman"/>
          <w:b w:val="false"/>
          <w:i w:val="false"/>
          <w:color w:val="000000"/>
          <w:sz w:val="28"/>
        </w:rPr>
        <w:t>7. Мемлекеттік қызметті көрсету бойынша рәсімнің (әрекеттің) келесі рәсімдерді (іс-қимылдар) орындауды бастау үшін негіз болатын нәтижелері:</w:t>
      </w:r>
      <w:r>
        <w:br/>
      </w:r>
      <w:r>
        <w:rPr>
          <w:rFonts w:ascii="Times New Roman"/>
          <w:b w:val="false"/>
          <w:i w:val="false"/>
          <w:color w:val="000000"/>
          <w:sz w:val="28"/>
        </w:rPr>
        <w:t xml:space="preserve">
      </w:t>
      </w:r>
      <w:r>
        <w:rPr>
          <w:rFonts w:ascii="Times New Roman"/>
          <w:b w:val="false"/>
          <w:i w:val="false"/>
          <w:color w:val="000000"/>
          <w:sz w:val="28"/>
        </w:rPr>
        <w:t>1) өтінішті тіркеу;</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анықтау;</w:t>
      </w:r>
      <w:r>
        <w:br/>
      </w:r>
      <w:r>
        <w:rPr>
          <w:rFonts w:ascii="Times New Roman"/>
          <w:b w:val="false"/>
          <w:i w:val="false"/>
          <w:color w:val="000000"/>
          <w:sz w:val="28"/>
        </w:rPr>
        <w:t xml:space="preserve">
      </w:t>
      </w:r>
      <w:r>
        <w:rPr>
          <w:rFonts w:ascii="Times New Roman"/>
          <w:b w:val="false"/>
          <w:i w:val="false"/>
          <w:color w:val="000000"/>
          <w:sz w:val="28"/>
        </w:rPr>
        <w:t>3) өздігінен жүретін шағын көлемді кемені жүргізу құқығына куәлігін, өздігінен жүретін шағын көлемді кемелерді жүргізу құқығына куәліктің телнұсқасын дайындау;</w:t>
      </w:r>
      <w:r>
        <w:br/>
      </w:r>
      <w:r>
        <w:rPr>
          <w:rFonts w:ascii="Times New Roman"/>
          <w:b w:val="false"/>
          <w:i w:val="false"/>
          <w:color w:val="000000"/>
          <w:sz w:val="28"/>
        </w:rPr>
        <w:t xml:space="preserve">
      </w:t>
      </w:r>
      <w:r>
        <w:rPr>
          <w:rFonts w:ascii="Times New Roman"/>
          <w:b w:val="false"/>
          <w:i w:val="false"/>
          <w:color w:val="000000"/>
          <w:sz w:val="28"/>
        </w:rPr>
        <w:t>4) өздігінен жүретін шағын көлемді кемелерді жүргізу құқығына куәлікке, өздігінен жүретін шағын көлемді кемелерді жүргізу құқығына куәліктің телнұсқасына қол қою;</w:t>
      </w:r>
      <w:r>
        <w:br/>
      </w:r>
      <w:r>
        <w:rPr>
          <w:rFonts w:ascii="Times New Roman"/>
          <w:b w:val="false"/>
          <w:i w:val="false"/>
          <w:color w:val="000000"/>
          <w:sz w:val="28"/>
        </w:rPr>
        <w:t xml:space="preserve">
      </w:t>
      </w:r>
      <w:r>
        <w:rPr>
          <w:rFonts w:ascii="Times New Roman"/>
          <w:b w:val="false"/>
          <w:i w:val="false"/>
          <w:color w:val="000000"/>
          <w:sz w:val="28"/>
        </w:rPr>
        <w:t>5) өздігінен жүретін шағын көлемді кемелерді жүргізу құқығына куәлігін, өздігінен жүретін шағын көлемді кемелерді жүргізу құқығына куәліктің телнұсқасын беру.</w:t>
      </w:r>
    </w:p>
    <w:bookmarkEnd w:id="4"/>
    <w:bookmarkStart w:name="z33" w:id="5"/>
    <w:p>
      <w:pPr>
        <w:spacing w:after="0"/>
        <w:ind w:left="0"/>
        <w:jc w:val="left"/>
      </w:pPr>
      <w:r>
        <w:rPr>
          <w:rFonts w:ascii="Times New Roman"/>
          <w:b/>
          <w:i w:val="false"/>
          <w:color w:val="000000"/>
        </w:rPr>
        <w:t xml:space="preserve"> 3. Мемлекеттік қызметтерді көрсету процесіндегі көрсетілетін қызметті берушінің құрылымдық бөлімшелерінің (қызметкерлерінің) өзара іс-қимыл тәртібін сипаттау</w:t>
      </w:r>
    </w:p>
    <w:bookmarkEnd w:id="5"/>
    <w:bookmarkStart w:name="z34" w:id="6"/>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(қызметкерлердің) құрылымдық бөлімшелерінің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 маманы;</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9. Әрбір рәсімнің (іс–қимылдың) ұзақтығын көрсете отырып, құрылымдық бөлімшелер (қызметкерлер) арасындағы рәсімдер (іс–қимылдар) кезеңділігінің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кеңсе маманы Мемлекеттік корпорация не болмаса портал арқылы жолданған құжаттарды қабылдауды және тіркеуді жүргізеді – 30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жауапты 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 қойылатын талаптарға сәйкестілігіне қарастырады және дайындайды:</w:t>
      </w:r>
      <w:r>
        <w:br/>
      </w:r>
      <w:r>
        <w:rPr>
          <w:rFonts w:ascii="Times New Roman"/>
          <w:b w:val="false"/>
          <w:i w:val="false"/>
          <w:color w:val="000000"/>
          <w:sz w:val="28"/>
        </w:rPr>
        <w:t xml:space="preserve">
      </w:t>
      </w:r>
      <w:r>
        <w:rPr>
          <w:rFonts w:ascii="Times New Roman"/>
          <w:b w:val="false"/>
          <w:i w:val="false"/>
          <w:color w:val="000000"/>
          <w:sz w:val="28"/>
        </w:rPr>
        <w:t>емтихан тапсырған кезінен бастап өздігінен жүретін шағын көлемді кемелерді жүргізу құқығына куәлік - 8 жұмыс күн;</w:t>
      </w:r>
      <w:r>
        <w:br/>
      </w:r>
      <w:r>
        <w:rPr>
          <w:rFonts w:ascii="Times New Roman"/>
          <w:b w:val="false"/>
          <w:i w:val="false"/>
          <w:color w:val="000000"/>
          <w:sz w:val="28"/>
        </w:rPr>
        <w:t xml:space="preserve">
      </w:t>
      </w:r>
      <w:r>
        <w:rPr>
          <w:rFonts w:ascii="Times New Roman"/>
          <w:b w:val="false"/>
          <w:i w:val="false"/>
          <w:color w:val="000000"/>
          <w:sz w:val="28"/>
        </w:rPr>
        <w:t>өздігінен жүретін шағын көлемді кемелерді жүргізу құқығына куәліктің көшірмесі - 1 жұмыс күні;</w:t>
      </w:r>
      <w:r>
        <w:br/>
      </w:r>
      <w:r>
        <w:rPr>
          <w:rFonts w:ascii="Times New Roman"/>
          <w:b w:val="false"/>
          <w:i w:val="false"/>
          <w:color w:val="000000"/>
          <w:sz w:val="28"/>
        </w:rPr>
        <w:t xml:space="preserve">
      </w:t>
      </w:r>
      <w:r>
        <w:rPr>
          <w:rFonts w:ascii="Times New Roman"/>
          <w:b w:val="false"/>
          <w:i w:val="false"/>
          <w:color w:val="000000"/>
          <w:sz w:val="28"/>
        </w:rPr>
        <w:t>өздігінен жүретін шағын көлемді кемелерді жүргізу құқығына куәліктің жарамдылық мерзiмi өткен жағдайда құжаттар топтамасын тапсырған кезден бастап -2 жұмыс күні.</w:t>
      </w:r>
      <w:r>
        <w:br/>
      </w:r>
      <w:r>
        <w:rPr>
          <w:rFonts w:ascii="Times New Roman"/>
          <w:b w:val="false"/>
          <w:i w:val="false"/>
          <w:color w:val="000000"/>
          <w:sz w:val="28"/>
        </w:rPr>
        <w:t xml:space="preserve">
      </w:t>
      </w:r>
      <w:r>
        <w:rPr>
          <w:rFonts w:ascii="Times New Roman"/>
          <w:b w:val="false"/>
          <w:i w:val="false"/>
          <w:color w:val="000000"/>
          <w:sz w:val="28"/>
        </w:rPr>
        <w:t>4) басшы өздігінен жүретін шағын көлемді кемелерді жүргізу құқығына куәлікке, өздігінен жүретін шағын көлемді кемелерді жүргізу құқығына куәліктің көшірмесіне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5) кеңсе маманы Мемлекеттік корпорация қызметкеріне мемлекеттік көрсетілетін қызмет нәтижесін береді немесе көрсетілетін қызмет алушының "жеке кабинетіне" мемлекеттік көрсетілетін қызмет нәтижесін алатын жері мен күнін көрсетіп хабарлама жолдайды – 30 минут.</w:t>
      </w:r>
    </w:p>
    <w:bookmarkEnd w:id="6"/>
    <w:bookmarkStart w:name="z47" w:id="7"/>
    <w:p>
      <w:pPr>
        <w:spacing w:after="0"/>
        <w:ind w:left="0"/>
        <w:jc w:val="left"/>
      </w:pPr>
      <w:r>
        <w:rPr>
          <w:rFonts w:ascii="Times New Roman"/>
          <w:b/>
          <w:i w:val="false"/>
          <w:color w:val="000000"/>
        </w:rPr>
        <w:t xml:space="preserve"> 4. "Азаматтар үшін үкімет" мемлекеттік корпорация және (немесе) өзге де көрсетілетін қызметін берушілермен өзара іс-қимыл тәртібін, сондай-ақ мемлекеттік қызмет көрсету процесінде ақпараттық жүйелерді пайдалану тәртібін сипаттау</w:t>
      </w:r>
    </w:p>
    <w:bookmarkEnd w:id="7"/>
    <w:bookmarkStart w:name="z48" w:id="8"/>
    <w:p>
      <w:pPr>
        <w:spacing w:after="0"/>
        <w:ind w:left="0"/>
        <w:jc w:val="both"/>
      </w:pPr>
      <w:r>
        <w:rPr>
          <w:rFonts w:ascii="Times New Roman"/>
          <w:b w:val="false"/>
          <w:i w:val="false"/>
          <w:color w:val="000000"/>
          <w:sz w:val="28"/>
        </w:rPr>
        <w:t>
      10. Мемлекеттік корпорацияға өтініш білдіру тәртібін сипаттау, мемлекеттік көрсетілетін қызметті берушінің сұрау салуын өңдеу ұзақтылығы:</w:t>
      </w:r>
      <w:r>
        <w:br/>
      </w:r>
      <w:r>
        <w:rPr>
          <w:rFonts w:ascii="Times New Roman"/>
          <w:b w:val="false"/>
          <w:i w:val="false"/>
          <w:color w:val="000000"/>
          <w:sz w:val="28"/>
        </w:rPr>
        <w:t xml:space="preserve">
      </w:t>
      </w:r>
      <w:r>
        <w:rPr>
          <w:rFonts w:ascii="Times New Roman"/>
          <w:b w:val="false"/>
          <w:i w:val="false"/>
          <w:color w:val="000000"/>
          <w:sz w:val="28"/>
        </w:rPr>
        <w:t>1-процесс - Мемлекеттік корпорация қызметкері ұсынылған құжаттарды тексереді, қызмет алушының өтінішін қабылдайды және тіркейді, құжаттарды қабылдау күні мен уақыты көрсетілген құжаттарды қабылдау туралы қолхат ұсынады.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уәкілетті өкілді: құжаттар бойынша заңды тұлғаны, өкілеттіктерді растаушы; жеке тұлғаның нотариалды куәландырылған сенімхаты бойынша) Мемлекеттік корпорацияға өтіну алдында келесі құжаттарды ұсынады:</w:t>
      </w:r>
      <w:r>
        <w:br/>
      </w:r>
      <w:r>
        <w:rPr>
          <w:rFonts w:ascii="Times New Roman"/>
          <w:b w:val="false"/>
          <w:i w:val="false"/>
          <w:color w:val="000000"/>
          <w:sz w:val="28"/>
        </w:rPr>
        <w:t xml:space="preserve">
      </w:t>
      </w:r>
      <w:r>
        <w:rPr>
          <w:rFonts w:ascii="Times New Roman"/>
          <w:b w:val="false"/>
          <w:i w:val="false"/>
          <w:color w:val="000000"/>
          <w:sz w:val="28"/>
        </w:rPr>
        <w:t>1) өздігінен жүретін шағын көлемді кемені жүргізу құқығына куәлік алу үшін:</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кеме жүргізуші мамандығы бойынша оқу орнын бітіргені туралы дипломының көшірмесі, не шағын көлемді кемелердің кеме жүргізушілерін даярлау жөніндегі курстарды бітіргені туралы куәлік (анықтама) көшірмесі;</w:t>
      </w:r>
      <w:r>
        <w:br/>
      </w:r>
      <w:r>
        <w:rPr>
          <w:rFonts w:ascii="Times New Roman"/>
          <w:b w:val="false"/>
          <w:i w:val="false"/>
          <w:color w:val="000000"/>
          <w:sz w:val="28"/>
        </w:rPr>
        <w:t xml:space="preserve">
      </w:t>
      </w:r>
      <w:r>
        <w:rPr>
          <w:rFonts w:ascii="Times New Roman"/>
          <w:b w:val="false"/>
          <w:i w:val="false"/>
          <w:color w:val="000000"/>
          <w:sz w:val="28"/>
        </w:rPr>
        <w:t>№ 083/у нысаны бойынша медициналық анықтама көшірмесі;</w:t>
      </w:r>
      <w:r>
        <w:br/>
      </w:r>
      <w:r>
        <w:rPr>
          <w:rFonts w:ascii="Times New Roman"/>
          <w:b w:val="false"/>
          <w:i w:val="false"/>
          <w:color w:val="000000"/>
          <w:sz w:val="28"/>
        </w:rPr>
        <w:t xml:space="preserve">
      </w:t>
      </w:r>
      <w:r>
        <w:rPr>
          <w:rFonts w:ascii="Times New Roman"/>
          <w:b w:val="false"/>
          <w:i w:val="false"/>
          <w:color w:val="000000"/>
          <w:sz w:val="28"/>
        </w:rPr>
        <w:t>2,5 х 3,5 сантиметр мөлшеріндегі екі фотосурет;</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 (жеке басын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2) өздігінен жүретін шағын көлемді кемелерді жүргізу құқығына куәліктің телнұсқасын алу үшін:</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2,5 х 3,5 сантиметр мөлшеріндегі бір фотосурет;</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 (жеке басын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3) бұрын берілген куәліктің қолданылу мерзімі аяқталған жағдайда, өздігінен жүретін шағын көлемді кемелерді жүргізу құқығына куәлік алу үшін:</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өздігінен жүретін шағын көлемді кемелерді жүргізу құқығына алда берілген куәлік;</w:t>
      </w:r>
      <w:r>
        <w:br/>
      </w:r>
      <w:r>
        <w:rPr>
          <w:rFonts w:ascii="Times New Roman"/>
          <w:b w:val="false"/>
          <w:i w:val="false"/>
          <w:color w:val="000000"/>
          <w:sz w:val="28"/>
        </w:rPr>
        <w:t xml:space="preserve">
      </w:t>
      </w:r>
      <w:r>
        <w:rPr>
          <w:rFonts w:ascii="Times New Roman"/>
          <w:b w:val="false"/>
          <w:i w:val="false"/>
          <w:color w:val="000000"/>
          <w:sz w:val="28"/>
        </w:rPr>
        <w:t>№ 083/у нысаны бойынша медициналық анықтама көшірмесі;</w:t>
      </w:r>
      <w:r>
        <w:br/>
      </w:r>
      <w:r>
        <w:rPr>
          <w:rFonts w:ascii="Times New Roman"/>
          <w:b w:val="false"/>
          <w:i w:val="false"/>
          <w:color w:val="000000"/>
          <w:sz w:val="28"/>
        </w:rPr>
        <w:t xml:space="preserve">
      </w:t>
      </w:r>
      <w:r>
        <w:rPr>
          <w:rFonts w:ascii="Times New Roman"/>
          <w:b w:val="false"/>
          <w:i w:val="false"/>
          <w:color w:val="000000"/>
          <w:sz w:val="28"/>
        </w:rPr>
        <w:t>2,5 х 3,5 сантиметр мөлшеріндегі екі фотосурет;</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 (жеке басын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 xml:space="preserve">1-шарт - көрсетілетін қызметті алушы құжаттар топтамасын толық ұсынбаған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корпорация қызметкері құжаттарды қабылдаудан бас тартады және өтінімді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2-процесс -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көрсетілетін қызметті берушінің рәсімдері (іс-әрекеттері) көзделген;</w:t>
      </w:r>
      <w:r>
        <w:br/>
      </w:r>
      <w:r>
        <w:rPr>
          <w:rFonts w:ascii="Times New Roman"/>
          <w:b w:val="false"/>
          <w:i w:val="false"/>
          <w:color w:val="000000"/>
          <w:sz w:val="28"/>
        </w:rPr>
        <w:t xml:space="preserve">
      </w:t>
      </w:r>
      <w:r>
        <w:rPr>
          <w:rFonts w:ascii="Times New Roman"/>
          <w:b w:val="false"/>
          <w:i w:val="false"/>
          <w:color w:val="000000"/>
          <w:sz w:val="28"/>
        </w:rPr>
        <w:t>3-процесс - Мемлекеттік корпорацияның қызметкері қолхатта көрсетілген мерзім ішінде тиісті құжаттардың қабылданғаны туралы, көрсетілетін қызметті алушыға мемлекеттік қызметті көрсетудің дайын нәтижесін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өтініш берген кезде, құжаттарды қабылдау күні мемлекеттік қызмет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Құжаттар топтамасын тапсыру үшін күтудің ең ұзақ уақыты– 15 минут.</w:t>
      </w:r>
      <w:r>
        <w:br/>
      </w:r>
      <w:r>
        <w:rPr>
          <w:rFonts w:ascii="Times New Roman"/>
          <w:b w:val="false"/>
          <w:i w:val="false"/>
          <w:color w:val="000000"/>
          <w:sz w:val="28"/>
        </w:rPr>
        <w:t xml:space="preserve">
      </w:t>
      </w:r>
      <w:r>
        <w:rPr>
          <w:rFonts w:ascii="Times New Roman"/>
          <w:b w:val="false"/>
          <w:i w:val="false"/>
          <w:color w:val="000000"/>
          <w:sz w:val="28"/>
        </w:rPr>
        <w:t>Қызмет көрсетудің ең көп шекті уақыты – 20 минут.</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 кезінде көрсетілетін қызметті беруші мен көрсетілетін қызметті алушының өтініш білдіру тәртібін және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Порталда тіркелуді жеке сәйкестендіру нөмірі (ЖСН) арқылы жүзеге асырады, сондай-ақ пароль арқылы (Порталда тіркелмеген қызмет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1-процесс – көрсетілетін қызметті алушымен Порталда қызмет алу үшін ЖСН және парольді енгізу (авторизация процесі) процесі. 1-шарт - ЖСН мен пароль арқылы тіркелген көрсетілетін қызметті алушы жөніндегі деректердің түпнұсқалығын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2-процесс – көрсетілетін қызметті алушының деректерінде орын алған бұзушылықтарға байланысты авторизациялаудан бас тарту туралы Порталда хабарламаны құрастыру;</w:t>
      </w:r>
      <w:r>
        <w:br/>
      </w:r>
      <w:r>
        <w:rPr>
          <w:rFonts w:ascii="Times New Roman"/>
          <w:b w:val="false"/>
          <w:i w:val="false"/>
          <w:color w:val="000000"/>
          <w:sz w:val="28"/>
        </w:rPr>
        <w:t xml:space="preserve">
      </w:t>
      </w:r>
      <w:r>
        <w:rPr>
          <w:rFonts w:ascii="Times New Roman"/>
          <w:b w:val="false"/>
          <w:i w:val="false"/>
          <w:color w:val="000000"/>
          <w:sz w:val="28"/>
        </w:rPr>
        <w:t xml:space="preserve">3-процесс - осы Регламентте көрсетілген қызметтерді көрсетілетін қызметті алушымен сұрау салу нысанын бекіту арқылы таңдауы, қажетті құжаттарды электрондық түрде оның құрылымы мен форматты талаптарын есепке ала отырып, көрсетілетін қызметті алушымен нысанды (деректерді енгізу) толтыру және қызмет көрсету үшін сауал нысанын экранға шығару,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электрондық түрдегі құжаттардың көшірмесін жалғау, сондай-ақ сұранысты куәландыру үшін (қол қою) көрсетілетін қызметті алушымен ЭЦҚ – тіркеу куәлігін таңдау. 2-шарт – ЭЦҚ тіркеу куәлігінің әрекет ету мерзімін порталда және тізімде кері шақырып алынған (күшін жою) тіркеу куәліктерінің жоқ болуын, сондай-ақ сәйкестендіру деректерінің сәйкестігін (сауалда көрсетілген ЖСН және ЭЦҚ көрсетілген ЖСН арасында деректерінің сәйкес келуін тексеру);</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қызметті алушының ЭЦҚ түпнұсқалығын растамауға байланысты сұрау салынған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5-процесс – электронды құжатты жолдау (қызмет алушының сұрау салуын) куәландырылған (қол қойылған) ЭЦҚ арқылы көрсетілетін қызметті алушының "электрондық үкімет" шлюзі автоматтандырылған жұмыс орнында "электрондық үкіметтің" өңірлік шлюзі көрсетілетін қызметті беруші сұрауын өңдеу үшін;</w:t>
      </w:r>
      <w:r>
        <w:br/>
      </w:r>
      <w:r>
        <w:rPr>
          <w:rFonts w:ascii="Times New Roman"/>
          <w:b w:val="false"/>
          <w:i w:val="false"/>
          <w:color w:val="000000"/>
          <w:sz w:val="28"/>
        </w:rPr>
        <w:t xml:space="preserve">
      </w:t>
      </w:r>
      <w:r>
        <w:rPr>
          <w:rFonts w:ascii="Times New Roman"/>
          <w:b w:val="false"/>
          <w:i w:val="false"/>
          <w:color w:val="000000"/>
          <w:sz w:val="28"/>
        </w:rPr>
        <w:t xml:space="preserve">6-процесс -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көрсетілетін қызметті берушінің рәсімдері (іс-әрекеттері) көзделген;</w:t>
      </w:r>
      <w:r>
        <w:br/>
      </w:r>
      <w:r>
        <w:rPr>
          <w:rFonts w:ascii="Times New Roman"/>
          <w:b w:val="false"/>
          <w:i w:val="false"/>
          <w:color w:val="000000"/>
          <w:sz w:val="28"/>
        </w:rPr>
        <w:t xml:space="preserve">
      </w:t>
      </w:r>
      <w:r>
        <w:rPr>
          <w:rFonts w:ascii="Times New Roman"/>
          <w:b w:val="false"/>
          <w:i w:val="false"/>
          <w:color w:val="000000"/>
          <w:sz w:val="28"/>
        </w:rPr>
        <w:t>7-процесс –қызмет алушымен мемлекеттік қызмет көрсету нәтижесін алу.</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көрсетілетін қызмет көрсетуге қатысқан ақпараттық жүйелердің өзара әрекет ету қызметінің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және (немесе) Мемлекеттік корпорациямен және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көлемді кемелерді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85" w:id="9"/>
    <w:p>
      <w:pPr>
        <w:spacing w:after="0"/>
        <w:ind w:left="0"/>
        <w:jc w:val="left"/>
      </w:pPr>
      <w:r>
        <w:rPr>
          <w:rFonts w:ascii="Times New Roman"/>
          <w:b/>
          <w:i w:val="false"/>
          <w:color w:val="000000"/>
        </w:rPr>
        <w:t xml:space="preserve"> Мемлекеттік қызметті Портал арқылы көрсету кезіндегі ақпараттық жүйелердің функционалдық өзара әрекеттесуде іске қосылған диаграммасы</w:t>
      </w:r>
    </w:p>
    <w:bookmarkEnd w:id="9"/>
    <w:p>
      <w:pPr>
        <w:spacing w:after="0"/>
        <w:ind w:left="0"/>
        <w:jc w:val="left"/>
      </w:pPr>
      <w:r>
        <w:br/>
      </w:r>
    </w:p>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41600"/>
                    </a:xfrm>
                    <a:prstGeom prst="rect">
                      <a:avLst/>
                    </a:prstGeom>
                  </pic:spPr>
                </pic:pic>
              </a:graphicData>
            </a:graphic>
          </wp:inline>
        </w:drawing>
      </w:r>
    </w:p>
    <w:p>
      <w:pPr>
        <w:spacing w:after="0"/>
        <w:ind w:left="0"/>
        <w:jc w:val="left"/>
      </w:pPr>
      <w:r>
        <w:rPr>
          <w:rFonts w:ascii="Times New Roman"/>
          <w:b w:val="false"/>
          <w:i w:val="false"/>
          <w:color w:val="000000"/>
          <w:sz w:val="28"/>
        </w:rPr>
        <w:t>Қысқартылған шартты сөздер: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Портал – "Электрондық үкіметтің"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көлемді кемелерді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87" w:id="10"/>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 мемлекеттік көрсетілетін қызметінің бизнес-процестерінің анықтамалығы </w:t>
      </w:r>
    </w:p>
    <w:bookmarkEnd w:id="10"/>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51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