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a048" w14:textId="256a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20 желтоқсандағы № 517 бұйрығы. Қазақстан Республикасының Әділет министрлігінде 2016 жылғы 29 желтоқсанда № 14627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0"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3"/>
    <w:bookmarkStart w:name="z5" w:id="4"/>
    <w:p>
      <w:pPr>
        <w:spacing w:after="0"/>
        <w:ind w:left="0"/>
        <w:jc w:val="both"/>
      </w:pPr>
      <w:r>
        <w:rPr>
          <w:rFonts w:ascii="Times New Roman"/>
          <w:b w:val="false"/>
          <w:i w:val="false"/>
          <w:color w:val="000000"/>
          <w:sz w:val="28"/>
        </w:rPr>
        <w:t>
      1) жауапкершілігі I (жоғары) деңгейдегі объектілер:</w:t>
      </w:r>
    </w:p>
    <w:bookmarkEnd w:id="4"/>
    <w:bookmarkStart w:name="z6" w:id="5"/>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5"/>
    <w:bookmarkStart w:name="z7" w:id="6"/>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сәйкес, солай деп сәйкестендірілетін объектілер;</w:t>
      </w:r>
    </w:p>
    <w:bookmarkEnd w:id="6"/>
    <w:bookmarkStart w:name="z8" w:id="7"/>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bookmarkEnd w:id="7"/>
    <w:bookmarkStart w:name="z9" w:id="8"/>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bookmarkEnd w:id="8"/>
    <w:bookmarkStart w:name="z10" w:id="9"/>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bookmarkEnd w:id="9"/>
    <w:bookmarkStart w:name="z11" w:id="10"/>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bookmarkEnd w:id="10"/>
    <w:bookmarkStart w:name="z12" w:id="11"/>
    <w:p>
      <w:pPr>
        <w:spacing w:after="0"/>
        <w:ind w:left="0"/>
        <w:jc w:val="both"/>
      </w:pPr>
      <w:r>
        <w:rPr>
          <w:rFonts w:ascii="Times New Roman"/>
          <w:b w:val="false"/>
          <w:i w:val="false"/>
          <w:color w:val="000000"/>
          <w:sz w:val="28"/>
        </w:rPr>
        <w:t>
      өзге құрылыстар:</w:t>
      </w:r>
    </w:p>
    <w:bookmarkEnd w:id="11"/>
    <w:bookmarkStart w:name="z13" w:id="12"/>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bookmarkEnd w:id="12"/>
    <w:bookmarkStart w:name="z14" w:id="13"/>
    <w:p>
      <w:pPr>
        <w:spacing w:after="0"/>
        <w:ind w:left="0"/>
        <w:jc w:val="both"/>
      </w:pPr>
      <w:r>
        <w:rPr>
          <w:rFonts w:ascii="Times New Roman"/>
          <w:b w:val="false"/>
          <w:i w:val="false"/>
          <w:color w:val="000000"/>
          <w:sz w:val="28"/>
        </w:rPr>
        <w:t>
      I және II сыныпты гидротехникалық құрылыстар;</w:t>
      </w:r>
    </w:p>
    <w:bookmarkEnd w:id="13"/>
    <w:bookmarkStart w:name="z15" w:id="14"/>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bookmarkEnd w:id="14"/>
    <w:bookmarkStart w:name="z16" w:id="15"/>
    <w:p>
      <w:pPr>
        <w:spacing w:after="0"/>
        <w:ind w:left="0"/>
        <w:jc w:val="both"/>
      </w:pPr>
      <w:r>
        <w:rPr>
          <w:rFonts w:ascii="Times New Roman"/>
          <w:b w:val="false"/>
          <w:i w:val="false"/>
          <w:color w:val="000000"/>
          <w:sz w:val="28"/>
        </w:rPr>
        <w:t>
      I және II сыныпты магистральдық газ, мұнай өнімдері құбырлары;</w:t>
      </w:r>
    </w:p>
    <w:bookmarkEnd w:id="15"/>
    <w:bookmarkStart w:name="z17" w:id="16"/>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bookmarkEnd w:id="16"/>
    <w:bookmarkStart w:name="z18" w:id="17"/>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bookmarkEnd w:id="17"/>
    <w:bookmarkStart w:name="z19" w:id="18"/>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bookmarkEnd w:id="18"/>
    <w:bookmarkStart w:name="z20" w:id="19"/>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bookmarkEnd w:id="19"/>
    <w:bookmarkStart w:name="z21" w:id="20"/>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bookmarkEnd w:id="20"/>
    <w:bookmarkStart w:name="z22" w:id="21"/>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астам) және олардағы құрылыстар;</w:t>
      </w:r>
    </w:p>
    <w:bookmarkEnd w:id="21"/>
    <w:bookmarkStart w:name="z23" w:id="22"/>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үздiксiз қозғалыс көшелері және олардағы құрылыстар;</w:t>
      </w:r>
    </w:p>
    <w:bookmarkEnd w:id="22"/>
    <w:bookmarkStart w:name="z24" w:id="23"/>
    <w:p>
      <w:pPr>
        <w:spacing w:after="0"/>
        <w:ind w:left="0"/>
        <w:jc w:val="both"/>
      </w:pPr>
      <w:r>
        <w:rPr>
          <w:rFonts w:ascii="Times New Roman"/>
          <w:b w:val="false"/>
          <w:i w:val="false"/>
          <w:color w:val="000000"/>
          <w:sz w:val="28"/>
        </w:rPr>
        <w:t>
      бірыңғай кешен ретінде салынатын магистральдық темір жолдар;</w:t>
      </w:r>
    </w:p>
    <w:bookmarkEnd w:id="23"/>
    <w:bookmarkStart w:name="z25" w:id="24"/>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bookmarkEnd w:id="24"/>
    <w:bookmarkStart w:name="z26" w:id="25"/>
    <w:p>
      <w:pPr>
        <w:spacing w:after="0"/>
        <w:ind w:left="0"/>
        <w:jc w:val="both"/>
      </w:pPr>
      <w:r>
        <w:rPr>
          <w:rFonts w:ascii="Times New Roman"/>
          <w:b w:val="false"/>
          <w:i w:val="false"/>
          <w:color w:val="000000"/>
          <w:sz w:val="28"/>
        </w:rPr>
        <w:t>
      теміржол және автомобиль жолдары тоннельдері;</w:t>
      </w:r>
    </w:p>
    <w:bookmarkEnd w:id="25"/>
    <w:bookmarkStart w:name="z27" w:id="26"/>
    <w:p>
      <w:pPr>
        <w:spacing w:after="0"/>
        <w:ind w:left="0"/>
        <w:jc w:val="both"/>
      </w:pPr>
      <w:r>
        <w:rPr>
          <w:rFonts w:ascii="Times New Roman"/>
          <w:b w:val="false"/>
          <w:i w:val="false"/>
          <w:color w:val="000000"/>
          <w:sz w:val="28"/>
        </w:rPr>
        <w:t>
      метрополитендер;</w:t>
      </w:r>
    </w:p>
    <w:bookmarkEnd w:id="26"/>
    <w:bookmarkStart w:name="z28" w:id="27"/>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bookmarkEnd w:id="27"/>
    <w:bookmarkStart w:name="z29" w:id="28"/>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bookmarkEnd w:id="28"/>
    <w:bookmarkStart w:name="z30" w:id="29"/>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bookmarkEnd w:id="29"/>
    <w:bookmarkStart w:name="z31" w:id="30"/>
    <w:p>
      <w:pPr>
        <w:spacing w:after="0"/>
        <w:ind w:left="0"/>
        <w:jc w:val="both"/>
      </w:pPr>
      <w:r>
        <w:rPr>
          <w:rFonts w:ascii="Times New Roman"/>
          <w:b w:val="false"/>
          <w:i w:val="false"/>
          <w:color w:val="000000"/>
          <w:sz w:val="28"/>
        </w:rPr>
        <w:t>
      азаматтық қорғаныс объектілері;</w:t>
      </w:r>
    </w:p>
    <w:bookmarkEnd w:id="30"/>
    <w:bookmarkStart w:name="z32" w:id="31"/>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bookmarkEnd w:id="31"/>
    <w:bookmarkStart w:name="z33" w:id="32"/>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bookmarkEnd w:id="32"/>
    <w:bookmarkStart w:name="z34" w:id="33"/>
    <w:p>
      <w:pPr>
        <w:spacing w:after="0"/>
        <w:ind w:left="0"/>
        <w:jc w:val="both"/>
      </w:pPr>
      <w:r>
        <w:rPr>
          <w:rFonts w:ascii="Times New Roman"/>
          <w:b w:val="false"/>
          <w:i w:val="false"/>
          <w:color w:val="000000"/>
          <w:sz w:val="28"/>
        </w:rPr>
        <w:t>
      тұрғын үй-азаматтық мақсаттағы объектілер:</w:t>
      </w:r>
    </w:p>
    <w:bookmarkEnd w:id="33"/>
    <w:bookmarkStart w:name="z35" w:id="34"/>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bookmarkEnd w:id="34"/>
    <w:bookmarkStart w:name="z36" w:id="35"/>
    <w:p>
      <w:pPr>
        <w:spacing w:after="0"/>
        <w:ind w:left="0"/>
        <w:jc w:val="both"/>
      </w:pPr>
      <w:r>
        <w:rPr>
          <w:rFonts w:ascii="Times New Roman"/>
          <w:b w:val="false"/>
          <w:i w:val="false"/>
          <w:color w:val="000000"/>
          <w:sz w:val="28"/>
        </w:rPr>
        <w:t>
      геологиялық жағдай қалыпты аудандар үшін биіктігі 25 қабаттан жоғары тұрғын үй және көп функционалды ғимараттар, оның ішінде әкімшілік ғимараттар;</w:t>
      </w:r>
    </w:p>
    <w:bookmarkEnd w:id="35"/>
    <w:bookmarkStart w:name="z37" w:id="36"/>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тұрғын үй және көп функционалды ғимараттар, оның әкімшілік ғимараттары;</w:t>
      </w:r>
    </w:p>
    <w:bookmarkEnd w:id="36"/>
    <w:bookmarkStart w:name="z38" w:id="37"/>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bookmarkEnd w:id="37"/>
    <w:bookmarkStart w:name="z39" w:id="38"/>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bookmarkEnd w:id="38"/>
    <w:bookmarkStart w:name="z40" w:id="39"/>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bookmarkEnd w:id="39"/>
    <w:bookmarkStart w:name="z41" w:id="40"/>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bookmarkEnd w:id="40"/>
    <w:bookmarkStart w:name="z42" w:id="41"/>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bookmarkEnd w:id="41"/>
    <w:bookmarkStart w:name="z43" w:id="42"/>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bookmarkEnd w:id="42"/>
    <w:bookmarkStart w:name="z44" w:id="43"/>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bookmarkEnd w:id="43"/>
    <w:bookmarkStart w:name="z45" w:id="44"/>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bookmarkEnd w:id="44"/>
    <w:bookmarkStart w:name="z46" w:id="45"/>
    <w:p>
      <w:pPr>
        <w:spacing w:after="0"/>
        <w:ind w:left="0"/>
        <w:jc w:val="both"/>
      </w:pPr>
      <w:r>
        <w:rPr>
          <w:rFonts w:ascii="Times New Roman"/>
          <w:b w:val="false"/>
          <w:i w:val="false"/>
          <w:color w:val="000000"/>
          <w:sz w:val="28"/>
        </w:rPr>
        <w:t>
      өндіріс объектілерін қоспағанда аралығы 50 м (метр) астам;</w:t>
      </w:r>
    </w:p>
    <w:bookmarkEnd w:id="45"/>
    <w:bookmarkStart w:name="z47" w:id="46"/>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bookmarkEnd w:id="46"/>
    <w:bookmarkStart w:name="z48" w:id="47"/>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bookmarkEnd w:id="47"/>
    <w:bookmarkStart w:name="z49" w:id="48"/>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bookmarkEnd w:id="48"/>
    <w:bookmarkStart w:name="z50" w:id="49"/>
    <w:p>
      <w:pPr>
        <w:spacing w:after="0"/>
        <w:ind w:left="0"/>
        <w:jc w:val="both"/>
      </w:pPr>
      <w:r>
        <w:rPr>
          <w:rFonts w:ascii="Times New Roman"/>
          <w:b w:val="false"/>
          <w:i w:val="false"/>
          <w:color w:val="000000"/>
          <w:sz w:val="28"/>
        </w:rPr>
        <w:t xml:space="preserve">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 </w:t>
      </w:r>
    </w:p>
    <w:bookmarkEnd w:id="49"/>
    <w:bookmarkStart w:name="z51" w:id="50"/>
    <w:p>
      <w:pPr>
        <w:spacing w:after="0"/>
        <w:ind w:left="0"/>
        <w:jc w:val="both"/>
      </w:pPr>
      <w:r>
        <w:rPr>
          <w:rFonts w:ascii="Times New Roman"/>
          <w:b w:val="false"/>
          <w:i w:val="false"/>
          <w:color w:val="000000"/>
          <w:sz w:val="28"/>
        </w:rPr>
        <w:t>
      2) жауапкершілігі II (қалыпты) деңгейдегі объектілер:</w:t>
      </w:r>
    </w:p>
    <w:bookmarkEnd w:id="50"/>
    <w:bookmarkStart w:name="z52" w:id="51"/>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51"/>
    <w:bookmarkStart w:name="z53" w:id="52"/>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аралығы 12 метрден 100 метрге дейінгі (қоса алғанда), биіктігі 12 метрден 100 метрге дейінгі (қоса алғанда) және (немесе) жүк көтергіштігі 5 тоннадан 32 тоннаға дейінгі (қоса алғанда) крандары бар өндіріс объектілері (машина жасау, көлік, құрастыру, өңдеу, жеңіл және басқа да өнеркәсіп салаларының объектілері);</w:t>
      </w:r>
    </w:p>
    <w:bookmarkEnd w:id="52"/>
    <w:bookmarkStart w:name="z54" w:id="53"/>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bookmarkEnd w:id="53"/>
    <w:bookmarkStart w:name="z55" w:id="54"/>
    <w:p>
      <w:pPr>
        <w:spacing w:after="0"/>
        <w:ind w:left="0"/>
        <w:jc w:val="both"/>
      </w:pPr>
      <w:r>
        <w:rPr>
          <w:rFonts w:ascii="Times New Roman"/>
          <w:b w:val="false"/>
          <w:i w:val="false"/>
          <w:color w:val="000000"/>
          <w:sz w:val="28"/>
        </w:rPr>
        <w:t xml:space="preserve">
      сүт, ет өнімдерін өндіру бойынша мал басының саны 200-ден (қоса алғанда) астам мал шаруашылығы кешендері мен фермалар, асыл тұқымды мал өсіру шаруашылықтары, бордақылау алаңдары; </w:t>
      </w:r>
    </w:p>
    <w:bookmarkEnd w:id="54"/>
    <w:bookmarkStart w:name="z56" w:id="55"/>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bookmarkEnd w:id="55"/>
    <w:bookmarkStart w:name="z57" w:id="56"/>
    <w:p>
      <w:pPr>
        <w:spacing w:after="0"/>
        <w:ind w:left="0"/>
        <w:jc w:val="both"/>
      </w:pPr>
      <w:r>
        <w:rPr>
          <w:rFonts w:ascii="Times New Roman"/>
          <w:b w:val="false"/>
          <w:i w:val="false"/>
          <w:color w:val="000000"/>
          <w:sz w:val="28"/>
        </w:rPr>
        <w:t>
      алаңы 10 000 м2 астам (қоса алғанда) жылыжай кешендері;</w:t>
      </w:r>
    </w:p>
    <w:bookmarkEnd w:id="56"/>
    <w:bookmarkStart w:name="z58" w:id="57"/>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bookmarkEnd w:id="57"/>
    <w:bookmarkStart w:name="z59" w:id="58"/>
    <w:p>
      <w:pPr>
        <w:spacing w:after="0"/>
        <w:ind w:left="0"/>
        <w:jc w:val="both"/>
      </w:pPr>
      <w:r>
        <w:rPr>
          <w:rFonts w:ascii="Times New Roman"/>
          <w:b w:val="false"/>
          <w:i w:val="false"/>
          <w:color w:val="000000"/>
          <w:sz w:val="28"/>
        </w:rPr>
        <w:t>
      сақтау көлемі 500 т (тонна) (қоса алғанда) астам элеваторлар мен астық қоймалары;</w:t>
      </w:r>
    </w:p>
    <w:bookmarkEnd w:id="58"/>
    <w:bookmarkStart w:name="z60" w:id="59"/>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bookmarkEnd w:id="59"/>
    <w:bookmarkStart w:name="z61" w:id="60"/>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bookmarkEnd w:id="60"/>
    <w:bookmarkStart w:name="z62" w:id="61"/>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bookmarkEnd w:id="61"/>
    <w:bookmarkStart w:name="z63" w:id="62"/>
    <w:p>
      <w:pPr>
        <w:spacing w:after="0"/>
        <w:ind w:left="0"/>
        <w:jc w:val="both"/>
      </w:pPr>
      <w:r>
        <w:rPr>
          <w:rFonts w:ascii="Times New Roman"/>
          <w:b w:val="false"/>
          <w:i w:val="false"/>
          <w:color w:val="000000"/>
          <w:sz w:val="28"/>
        </w:rPr>
        <w:t>
      өзге құрылыстар:</w:t>
      </w:r>
    </w:p>
    <w:bookmarkEnd w:id="62"/>
    <w:bookmarkStart w:name="z64" w:id="63"/>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bookmarkEnd w:id="63"/>
    <w:bookmarkStart w:name="z65" w:id="64"/>
    <w:p>
      <w:pPr>
        <w:spacing w:after="0"/>
        <w:ind w:left="0"/>
        <w:jc w:val="both"/>
      </w:pPr>
      <w:r>
        <w:rPr>
          <w:rFonts w:ascii="Times New Roman"/>
          <w:b w:val="false"/>
          <w:i w:val="false"/>
          <w:color w:val="000000"/>
          <w:sz w:val="28"/>
        </w:rPr>
        <w:t>
      III және IV сыныпты гидротехникалық құрылыстар;</w:t>
      </w:r>
    </w:p>
    <w:bookmarkEnd w:id="64"/>
    <w:bookmarkStart w:name="z66" w:id="65"/>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bookmarkEnd w:id="65"/>
    <w:bookmarkStart w:name="z67" w:id="66"/>
    <w:p>
      <w:pPr>
        <w:spacing w:after="0"/>
        <w:ind w:left="0"/>
        <w:jc w:val="both"/>
      </w:pPr>
      <w:r>
        <w:rPr>
          <w:rFonts w:ascii="Times New Roman"/>
          <w:b w:val="false"/>
          <w:i w:val="false"/>
          <w:color w:val="000000"/>
          <w:sz w:val="28"/>
        </w:rPr>
        <w:t>
      III және IV сыныпты магистральдық газ, мұнай өнімдері құбырлары;</w:t>
      </w:r>
    </w:p>
    <w:bookmarkEnd w:id="66"/>
    <w:bookmarkStart w:name="z68" w:id="67"/>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bookmarkEnd w:id="67"/>
    <w:bookmarkStart w:name="z69" w:id="68"/>
    <w:p>
      <w:pPr>
        <w:spacing w:after="0"/>
        <w:ind w:left="0"/>
        <w:jc w:val="both"/>
      </w:pPr>
      <w:r>
        <w:rPr>
          <w:rFonts w:ascii="Times New Roman"/>
          <w:b w:val="false"/>
          <w:i w:val="false"/>
          <w:color w:val="000000"/>
          <w:sz w:val="28"/>
        </w:rPr>
        <w:t>
      қысымы 0,3 МПа (Мега Паскаль) бастап 1,2 МПа (Мега Паскаль) дейінгі (қоса алғанда) газ тарату желілері;</w:t>
      </w:r>
    </w:p>
    <w:bookmarkEnd w:id="68"/>
    <w:bookmarkStart w:name="z70" w:id="69"/>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дейінгі кәріздік коллекторлар және олардағы құрылыстар, су құбыры және кәріздік тазарту құрылыстары (СТҚ және КТҚ);</w:t>
      </w:r>
    </w:p>
    <w:bookmarkEnd w:id="69"/>
    <w:bookmarkStart w:name="z71" w:id="70"/>
    <w:p>
      <w:pPr>
        <w:spacing w:after="0"/>
        <w:ind w:left="0"/>
        <w:jc w:val="both"/>
      </w:pPr>
      <w:r>
        <w:rPr>
          <w:rFonts w:ascii="Times New Roman"/>
          <w:b w:val="false"/>
          <w:i w:val="false"/>
          <w:color w:val="000000"/>
          <w:sz w:val="28"/>
        </w:rPr>
        <w:t>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сорғы станциялары мен су тарту құрылыстары;</w:t>
      </w:r>
    </w:p>
    <w:bookmarkEnd w:id="70"/>
    <w:bookmarkStart w:name="z72" w:id="71"/>
    <w:p>
      <w:pPr>
        <w:spacing w:after="0"/>
        <w:ind w:left="0"/>
        <w:jc w:val="both"/>
      </w:pPr>
      <w:r>
        <w:rPr>
          <w:rFonts w:ascii="Times New Roman"/>
          <w:b w:val="false"/>
          <w:i w:val="false"/>
          <w:color w:val="000000"/>
          <w:sz w:val="28"/>
        </w:rPr>
        <w:t>
      траншеясыз әдіспен орындау кезінде 500 мм (миллиметр) және жоғары топтық су құбырлары мен су жинау құрылыстары;</w:t>
      </w:r>
    </w:p>
    <w:bookmarkEnd w:id="71"/>
    <w:bookmarkStart w:name="z73" w:id="72"/>
    <w:p>
      <w:pPr>
        <w:spacing w:after="0"/>
        <w:ind w:left="0"/>
        <w:jc w:val="both"/>
      </w:pPr>
      <w:r>
        <w:rPr>
          <w:rFonts w:ascii="Times New Roman"/>
          <w:b w:val="false"/>
          <w:i w:val="false"/>
          <w:color w:val="000000"/>
          <w:sz w:val="28"/>
        </w:rPr>
        <w:t>
      диаметрі 350 мм (миллиметр) бастап 800 мм (миллиметр) дейінгі магистральдық және тарату (орамішілік) жылумен жабдықтау желілері және олардағы құрылыстар;</w:t>
      </w:r>
    </w:p>
    <w:bookmarkEnd w:id="72"/>
    <w:bookmarkStart w:name="z74" w:id="73"/>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bookmarkEnd w:id="73"/>
    <w:bookmarkStart w:name="z75" w:id="74"/>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bookmarkEnd w:id="74"/>
    <w:bookmarkStart w:name="z76" w:id="75"/>
    <w:p>
      <w:pPr>
        <w:spacing w:after="0"/>
        <w:ind w:left="0"/>
        <w:jc w:val="both"/>
      </w:pPr>
      <w:r>
        <w:rPr>
          <w:rFonts w:ascii="Times New Roman"/>
          <w:b w:val="false"/>
          <w:i w:val="false"/>
          <w:color w:val="000000"/>
          <w:sz w:val="28"/>
        </w:rPr>
        <w:t>
      Iб, II, III санаттарындағы автомобиль жолдары (әрбір бағытта қозғалыс жолағының саны 3 кем) және олардағы құрылыстар;</w:t>
      </w:r>
    </w:p>
    <w:bookmarkEnd w:id="75"/>
    <w:bookmarkStart w:name="z77" w:id="76"/>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bookmarkEnd w:id="76"/>
    <w:bookmarkStart w:name="z78" w:id="77"/>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bookmarkEnd w:id="77"/>
    <w:bookmarkStart w:name="z79" w:id="78"/>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bookmarkEnd w:id="78"/>
    <w:bookmarkStart w:name="z80" w:id="79"/>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bookmarkEnd w:id="79"/>
    <w:bookmarkStart w:name="z81" w:id="80"/>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bookmarkEnd w:id="80"/>
    <w:bookmarkStart w:name="z82" w:id="81"/>
    <w:p>
      <w:pPr>
        <w:spacing w:after="0"/>
        <w:ind w:left="0"/>
        <w:jc w:val="both"/>
      </w:pPr>
      <w:r>
        <w:rPr>
          <w:rFonts w:ascii="Times New Roman"/>
          <w:b w:val="false"/>
          <w:i w:val="false"/>
          <w:color w:val="000000"/>
          <w:sz w:val="28"/>
        </w:rPr>
        <w:t>
      тұрғын үй-азаматтық мақсаттағы объектілер:</w:t>
      </w:r>
    </w:p>
    <w:bookmarkEnd w:id="81"/>
    <w:bookmarkStart w:name="z83" w:id="82"/>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 функционалды ғимараттар, сондай-ақ биіктігі 3 қабаттан 25 қабатқа дейінгі әкімшілік-тұрмыстық, қоғамдық ғимараттар мен құрылыстар;</w:t>
      </w:r>
    </w:p>
    <w:bookmarkEnd w:id="82"/>
    <w:bookmarkStart w:name="z84" w:id="83"/>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 функционалды ғимараттар, сондай-ақ биіктігі 12 қабатқа дейінгі әкімшілік-тұрмыстық, қоғамдық ғимараттар мен құрылыстар;</w:t>
      </w:r>
    </w:p>
    <w:bookmarkEnd w:id="83"/>
    <w:bookmarkStart w:name="z85" w:id="84"/>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bookmarkEnd w:id="84"/>
    <w:bookmarkStart w:name="z86" w:id="85"/>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bookmarkEnd w:id="85"/>
    <w:bookmarkStart w:name="z87" w:id="86"/>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bookmarkEnd w:id="86"/>
    <w:bookmarkStart w:name="z88" w:id="87"/>
    <w:p>
      <w:pPr>
        <w:spacing w:after="0"/>
        <w:ind w:left="0"/>
        <w:jc w:val="both"/>
      </w:pPr>
      <w:r>
        <w:rPr>
          <w:rFonts w:ascii="Times New Roman"/>
          <w:b w:val="false"/>
          <w:i w:val="false"/>
          <w:color w:val="000000"/>
          <w:sz w:val="28"/>
        </w:rPr>
        <w:t>
      мектепке дейінгі балалар мекемелерінің ғимараттары;</w:t>
      </w:r>
    </w:p>
    <w:bookmarkEnd w:id="87"/>
    <w:bookmarkStart w:name="z89" w:id="88"/>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bookmarkEnd w:id="88"/>
    <w:bookmarkStart w:name="z90" w:id="89"/>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bookmarkEnd w:id="89"/>
    <w:bookmarkStart w:name="z91" w:id="90"/>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bookmarkEnd w:id="90"/>
    <w:bookmarkStart w:name="z92" w:id="91"/>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bookmarkEnd w:id="91"/>
    <w:bookmarkStart w:name="z93" w:id="92"/>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bookmarkEnd w:id="92"/>
    <w:bookmarkStart w:name="z94" w:id="93"/>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bookmarkEnd w:id="93"/>
    <w:bookmarkStart w:name="z95" w:id="94"/>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bookmarkEnd w:id="94"/>
    <w:bookmarkStart w:name="z96" w:id="95"/>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bookmarkEnd w:id="95"/>
    <w:bookmarkStart w:name="z97" w:id="96"/>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bookmarkEnd w:id="96"/>
    <w:bookmarkStart w:name="z98" w:id="97"/>
    <w:p>
      <w:pPr>
        <w:spacing w:after="0"/>
        <w:ind w:left="0"/>
        <w:jc w:val="both"/>
      </w:pPr>
      <w:r>
        <w:rPr>
          <w:rFonts w:ascii="Times New Roman"/>
          <w:b w:val="false"/>
          <w:i w:val="false"/>
          <w:color w:val="000000"/>
          <w:sz w:val="28"/>
        </w:rPr>
        <w:t>
      тұрғын үй-азаматтық мақсаттағы объектілер:</w:t>
      </w:r>
    </w:p>
    <w:bookmarkEnd w:id="97"/>
    <w:bookmarkStart w:name="z99" w:id="98"/>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bookmarkEnd w:id="98"/>
    <w:bookmarkStart w:name="z100" w:id="99"/>
    <w:p>
      <w:pPr>
        <w:spacing w:after="0"/>
        <w:ind w:left="0"/>
        <w:jc w:val="both"/>
      </w:pPr>
      <w:r>
        <w:rPr>
          <w:rFonts w:ascii="Times New Roman"/>
          <w:b w:val="false"/>
          <w:i w:val="false"/>
          <w:color w:val="000000"/>
          <w:sz w:val="28"/>
        </w:rPr>
        <w:t>
      келушілерді (көрермендер, клиенттер, науқастар, жолаушылар, сатып алушылар, қонақүйде тұратындар және тағы сол сияқты),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bookmarkEnd w:id="99"/>
    <w:bookmarkStart w:name="z101" w:id="100"/>
    <w:p>
      <w:pPr>
        <w:spacing w:after="0"/>
        <w:ind w:left="0"/>
        <w:jc w:val="both"/>
      </w:pPr>
      <w:r>
        <w:rPr>
          <w:rFonts w:ascii="Times New Roman"/>
          <w:b w:val="false"/>
          <w:i w:val="false"/>
          <w:color w:val="000000"/>
          <w:sz w:val="28"/>
        </w:rPr>
        <w:t>
      жоғары және орта арнайы оқу орындарының ғимараттары;</w:t>
      </w:r>
    </w:p>
    <w:bookmarkEnd w:id="100"/>
    <w:bookmarkStart w:name="z102" w:id="101"/>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bookmarkEnd w:id="101"/>
    <w:bookmarkStart w:name="z103" w:id="102"/>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bookmarkEnd w:id="102"/>
    <w:bookmarkStart w:name="z104" w:id="103"/>
    <w:p>
      <w:pPr>
        <w:spacing w:after="0"/>
        <w:ind w:left="0"/>
        <w:jc w:val="both"/>
      </w:pPr>
      <w:r>
        <w:rPr>
          <w:rFonts w:ascii="Times New Roman"/>
          <w:b w:val="false"/>
          <w:i w:val="false"/>
          <w:color w:val="000000"/>
          <w:sz w:val="28"/>
        </w:rPr>
        <w:t xml:space="preserve">
      вахталық кенттердің 3 жерүсті қабатынан аспайтын тұрғын ғимараттары мен әлеуметтік-мәдени-тұрмыстық объектілер; </w:t>
      </w:r>
    </w:p>
    <w:bookmarkEnd w:id="103"/>
    <w:bookmarkStart w:name="z105" w:id="104"/>
    <w:p>
      <w:pPr>
        <w:spacing w:after="0"/>
        <w:ind w:left="0"/>
        <w:jc w:val="both"/>
      </w:pPr>
      <w:r>
        <w:rPr>
          <w:rFonts w:ascii="Times New Roman"/>
          <w:b w:val="false"/>
          <w:i w:val="false"/>
          <w:color w:val="000000"/>
          <w:sz w:val="28"/>
        </w:rPr>
        <w:t>
      өзге құрылыстар:</w:t>
      </w:r>
    </w:p>
    <w:bookmarkEnd w:id="104"/>
    <w:bookmarkStart w:name="z106" w:id="105"/>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bookmarkEnd w:id="105"/>
    <w:bookmarkStart w:name="z107" w:id="106"/>
    <w:p>
      <w:pPr>
        <w:spacing w:after="0"/>
        <w:ind w:left="0"/>
        <w:jc w:val="both"/>
      </w:pPr>
      <w:r>
        <w:rPr>
          <w:rFonts w:ascii="Times New Roman"/>
          <w:b w:val="false"/>
          <w:i w:val="false"/>
          <w:color w:val="000000"/>
          <w:sz w:val="28"/>
        </w:rPr>
        <w:t>
      кернеуі 35 кВ (кило Вольт) кем электр беру желілері мен өзге де электр желілік шаруашылық объектілері;</w:t>
      </w:r>
    </w:p>
    <w:bookmarkEnd w:id="106"/>
    <w:bookmarkStart w:name="z108" w:id="107"/>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диаметрі 300 мм (миллиметр)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bookmarkEnd w:id="107"/>
    <w:bookmarkStart w:name="z109" w:id="108"/>
    <w:p>
      <w:pPr>
        <w:spacing w:after="0"/>
        <w:ind w:left="0"/>
        <w:jc w:val="both"/>
      </w:pPr>
      <w:r>
        <w:rPr>
          <w:rFonts w:ascii="Times New Roman"/>
          <w:b w:val="false"/>
          <w:i w:val="false"/>
          <w:color w:val="000000"/>
          <w:sz w:val="28"/>
        </w:rPr>
        <w:t>
      траншеясыз тәсілмен орындау кезіндегі диаметрі 500 мм (миллиметр) дейінгі топтық су құбырлары мен кәріз коллекторлары;</w:t>
      </w:r>
    </w:p>
    <w:bookmarkEnd w:id="108"/>
    <w:bookmarkStart w:name="z110" w:id="109"/>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bookmarkEnd w:id="109"/>
    <w:bookmarkStart w:name="z111" w:id="110"/>
    <w:p>
      <w:pPr>
        <w:spacing w:after="0"/>
        <w:ind w:left="0"/>
        <w:jc w:val="both"/>
      </w:pPr>
      <w:r>
        <w:rPr>
          <w:rFonts w:ascii="Times New Roman"/>
          <w:b w:val="false"/>
          <w:i w:val="false"/>
          <w:color w:val="000000"/>
          <w:sz w:val="28"/>
        </w:rPr>
        <w:t>
      диаметрі 350 мм (миллиметр) дейінгі сыртқы жылумен жабдықтау желілері және олардағы құрылыстар;</w:t>
      </w:r>
    </w:p>
    <w:bookmarkEnd w:id="110"/>
    <w:bookmarkStart w:name="z112" w:id="111"/>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bookmarkEnd w:id="111"/>
    <w:bookmarkStart w:name="z113" w:id="112"/>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жинау ұңғымаларын мен құрылыстарын жайластыру; </w:t>
      </w:r>
    </w:p>
    <w:bookmarkEnd w:id="112"/>
    <w:bookmarkStart w:name="z114" w:id="113"/>
    <w:p>
      <w:pPr>
        <w:spacing w:after="0"/>
        <w:ind w:left="0"/>
        <w:jc w:val="both"/>
      </w:pPr>
      <w:r>
        <w:rPr>
          <w:rFonts w:ascii="Times New Roman"/>
          <w:b w:val="false"/>
          <w:i w:val="false"/>
          <w:color w:val="000000"/>
          <w:sz w:val="28"/>
        </w:rPr>
        <w:t>
      қысымы 0,3 МПа (Мега Паскаль) дейінгі газ тарату желілері;</w:t>
      </w:r>
    </w:p>
    <w:bookmarkEnd w:id="113"/>
    <w:bookmarkStart w:name="z115" w:id="114"/>
    <w:p>
      <w:pPr>
        <w:spacing w:after="0"/>
        <w:ind w:left="0"/>
        <w:jc w:val="both"/>
      </w:pPr>
      <w:r>
        <w:rPr>
          <w:rFonts w:ascii="Times New Roman"/>
          <w:b w:val="false"/>
          <w:i w:val="false"/>
          <w:color w:val="000000"/>
          <w:sz w:val="28"/>
        </w:rPr>
        <w:t xml:space="preserve">
      сүт, ет өнімдерін өндіру бойынша мал шаруашылығы кешендері мал басының саны 200 басқа дейінгі мал шаруашылығы фермалары, асыл тұқымды мал өсіру шаруашылықтары, бордақылау алаңдары; </w:t>
      </w:r>
    </w:p>
    <w:bookmarkEnd w:id="114"/>
    <w:bookmarkStart w:name="z116" w:id="115"/>
    <w:p>
      <w:pPr>
        <w:spacing w:after="0"/>
        <w:ind w:left="0"/>
        <w:jc w:val="both"/>
      </w:pPr>
      <w:r>
        <w:rPr>
          <w:rFonts w:ascii="Times New Roman"/>
          <w:b w:val="false"/>
          <w:i w:val="false"/>
          <w:color w:val="000000"/>
          <w:sz w:val="28"/>
        </w:rPr>
        <w:t>
      мал басы саны жылына 6 млн басқа (жылына млн бас) дейінгі құс фермалары мен кешендері;</w:t>
      </w:r>
    </w:p>
    <w:bookmarkEnd w:id="115"/>
    <w:bookmarkStart w:name="z117" w:id="116"/>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-ге дейінгі жылыжай кешендері;</w:t>
      </w:r>
    </w:p>
    <w:bookmarkEnd w:id="116"/>
    <w:bookmarkStart w:name="z118" w:id="117"/>
    <w:p>
      <w:pPr>
        <w:spacing w:after="0"/>
        <w:ind w:left="0"/>
        <w:jc w:val="both"/>
      </w:pPr>
      <w:r>
        <w:rPr>
          <w:rFonts w:ascii="Times New Roman"/>
          <w:b w:val="false"/>
          <w:i w:val="false"/>
          <w:color w:val="000000"/>
          <w:sz w:val="28"/>
        </w:rPr>
        <w:t>
      көлемі 5 т/сағ-қа (сағатына тонна) дейінгі құрама жем заводтары мен цехтар;</w:t>
      </w:r>
    </w:p>
    <w:bookmarkEnd w:id="117"/>
    <w:bookmarkStart w:name="z119" w:id="118"/>
    <w:p>
      <w:pPr>
        <w:spacing w:after="0"/>
        <w:ind w:left="0"/>
        <w:jc w:val="both"/>
      </w:pPr>
      <w:r>
        <w:rPr>
          <w:rFonts w:ascii="Times New Roman"/>
          <w:b w:val="false"/>
          <w:i w:val="false"/>
          <w:color w:val="000000"/>
          <w:sz w:val="28"/>
        </w:rPr>
        <w:t>
      сақтау көлемі 500 т (тонна) кем элеваторлар мен астық қоймалары;</w:t>
      </w:r>
    </w:p>
    <w:bookmarkEnd w:id="118"/>
    <w:bookmarkStart w:name="z120" w:id="119"/>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bookmarkEnd w:id="119"/>
    <w:bookmarkStart w:name="z121" w:id="120"/>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bookmarkEnd w:id="120"/>
    <w:bookmarkStart w:name="z122" w:id="121"/>
    <w:p>
      <w:pPr>
        <w:spacing w:after="0"/>
        <w:ind w:left="0"/>
        <w:jc w:val="both"/>
      </w:pPr>
      <w:r>
        <w:rPr>
          <w:rFonts w:ascii="Times New Roman"/>
          <w:b w:val="false"/>
          <w:i w:val="false"/>
          <w:color w:val="000000"/>
          <w:sz w:val="28"/>
        </w:rPr>
        <w:t>
      жайылымдарды суландыру жүйесі;</w:t>
      </w:r>
    </w:p>
    <w:bookmarkEnd w:id="121"/>
    <w:bookmarkStart w:name="z123" w:id="122"/>
    <w:p>
      <w:pPr>
        <w:spacing w:after="0"/>
        <w:ind w:left="0"/>
        <w:jc w:val="both"/>
      </w:pPr>
      <w:r>
        <w:rPr>
          <w:rFonts w:ascii="Times New Roman"/>
          <w:b w:val="false"/>
          <w:i w:val="false"/>
          <w:color w:val="000000"/>
          <w:sz w:val="28"/>
        </w:rPr>
        <w:t>
      бір мезгілде (сыйымдылығы) 150-ге дейін адам бара алатын спорттық-ойын-сауық, жабық ғибадат ғимараттары немесе ашық құрылыстар;</w:t>
      </w:r>
    </w:p>
    <w:bookmarkEnd w:id="122"/>
    <w:bookmarkStart w:name="z124" w:id="123"/>
    <w:p>
      <w:pPr>
        <w:spacing w:after="0"/>
        <w:ind w:left="0"/>
        <w:jc w:val="both"/>
      </w:pPr>
      <w:r>
        <w:rPr>
          <w:rFonts w:ascii="Times New Roman"/>
          <w:b w:val="false"/>
          <w:i w:val="false"/>
          <w:color w:val="000000"/>
          <w:sz w:val="28"/>
        </w:rPr>
        <w:t>
      бір мезгілде (сыйымдылығы) 800-ге дейін адам бара алатын сауда-ойын-сауық объектілері;</w:t>
      </w:r>
    </w:p>
    <w:bookmarkEnd w:id="123"/>
    <w:bookmarkStart w:name="z125" w:id="124"/>
    <w:p>
      <w:pPr>
        <w:spacing w:after="0"/>
        <w:ind w:left="0"/>
        <w:jc w:val="both"/>
      </w:pPr>
      <w:r>
        <w:rPr>
          <w:rFonts w:ascii="Times New Roman"/>
          <w:b w:val="false"/>
          <w:i w:val="false"/>
          <w:color w:val="000000"/>
          <w:sz w:val="28"/>
        </w:rPr>
        <w:t>
      сыйымдылығы 50 орынға дейінгі қонақ үй кешендері (мотельдер, туристік базалар);</w:t>
      </w:r>
    </w:p>
    <w:bookmarkEnd w:id="124"/>
    <w:bookmarkStart w:name="z126" w:id="125"/>
    <w:p>
      <w:pPr>
        <w:spacing w:after="0"/>
        <w:ind w:left="0"/>
        <w:jc w:val="both"/>
      </w:pPr>
      <w:r>
        <w:rPr>
          <w:rFonts w:ascii="Times New Roman"/>
          <w:b w:val="false"/>
          <w:i w:val="false"/>
          <w:color w:val="000000"/>
          <w:sz w:val="28"/>
        </w:rPr>
        <w:t>
      4) жауапкершілігі III (төмендетілген) деңгейдегі объектілер:</w:t>
      </w:r>
    </w:p>
    <w:bookmarkEnd w:id="125"/>
    <w:bookmarkStart w:name="z127" w:id="126"/>
    <w:p>
      <w:pPr>
        <w:spacing w:after="0"/>
        <w:ind w:left="0"/>
        <w:jc w:val="both"/>
      </w:pPr>
      <w:r>
        <w:rPr>
          <w:rFonts w:ascii="Times New Roman"/>
          <w:b w:val="false"/>
          <w:i w:val="false"/>
          <w:color w:val="000000"/>
          <w:sz w:val="28"/>
        </w:rPr>
        <w:t>
      алаңішілік байланыс желілері;</w:t>
      </w:r>
    </w:p>
    <w:bookmarkEnd w:id="126"/>
    <w:bookmarkStart w:name="z128" w:id="127"/>
    <w:p>
      <w:pPr>
        <w:spacing w:after="0"/>
        <w:ind w:left="0"/>
        <w:jc w:val="both"/>
      </w:pPr>
      <w:r>
        <w:rPr>
          <w:rFonts w:ascii="Times New Roman"/>
          <w:b w:val="false"/>
          <w:i w:val="false"/>
          <w:color w:val="000000"/>
          <w:sz w:val="28"/>
        </w:rPr>
        <w:t>
      жеке үй жанындағы учаскелердің аумақтарындағы шаруашылық-тұрмыстық жапсарлас құрылыстар және қолданыстағы инженерлік желілерді өзгертуді талап етпейтін абаттандыру;</w:t>
      </w:r>
    </w:p>
    <w:bookmarkEnd w:id="127"/>
    <w:bookmarkStart w:name="z129" w:id="128"/>
    <w:p>
      <w:pPr>
        <w:spacing w:after="0"/>
        <w:ind w:left="0"/>
        <w:jc w:val="both"/>
      </w:pPr>
      <w:r>
        <w:rPr>
          <w:rFonts w:ascii="Times New Roman"/>
          <w:b w:val="false"/>
          <w:i w:val="false"/>
          <w:color w:val="000000"/>
          <w:sz w:val="28"/>
        </w:rPr>
        <w:t>
      контейнерлерден және блоктардан жасалған көшпелі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p>
    <w:bookmarkEnd w:id="128"/>
    <w:bookmarkStart w:name="z130" w:id="129"/>
    <w:p>
      <w:pPr>
        <w:spacing w:after="0"/>
        <w:ind w:left="0"/>
        <w:jc w:val="both"/>
      </w:pPr>
      <w:r>
        <w:rPr>
          <w:rFonts w:ascii="Times New Roman"/>
          <w:b w:val="false"/>
          <w:i w:val="false"/>
          <w:color w:val="000000"/>
          <w:sz w:val="28"/>
        </w:rPr>
        <w:t>
      уақытша, маусымдық және қосалқы мақсаттағы ғимараттар мен құрылыстар (жылыжайлар, парниктер, павильондар, биіктігі 2 қабатқа дейінгі және ауданы 2000 шаршы метрге дейінгі қоймалар (қоса алғанда), байланыс, жарықтандыру тіректері, қоршаулар және сол сияқты құрылыстар);</w:t>
      </w:r>
    </w:p>
    <w:bookmarkEnd w:id="129"/>
    <w:bookmarkStart w:name="z131" w:id="130"/>
    <w:p>
      <w:pPr>
        <w:spacing w:after="0"/>
        <w:ind w:left="0"/>
        <w:jc w:val="both"/>
      </w:pPr>
      <w:r>
        <w:rPr>
          <w:rFonts w:ascii="Times New Roman"/>
          <w:b w:val="false"/>
          <w:i w:val="false"/>
          <w:color w:val="000000"/>
          <w:sz w:val="28"/>
        </w:rPr>
        <w:t>
      әкімшілік-тұрмыстық және өндірістік ғимараттардың ішіндегі автоматты күзет-өрт дабылы және тарту-шығару желдеткіш жүйелері;</w:t>
      </w:r>
    </w:p>
    <w:bookmarkEnd w:id="130"/>
    <w:bookmarkStart w:name="z132" w:id="131"/>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bookmarkEnd w:id="131"/>
    <w:bookmarkStart w:name="z133" w:id="132"/>
    <w:p>
      <w:pPr>
        <w:spacing w:after="0"/>
        <w:ind w:left="0"/>
        <w:jc w:val="both"/>
      </w:pPr>
      <w:r>
        <w:rPr>
          <w:rFonts w:ascii="Times New Roman"/>
          <w:b w:val="false"/>
          <w:i w:val="false"/>
          <w:color w:val="000000"/>
          <w:sz w:val="28"/>
        </w:rPr>
        <w:t>
      қысымы 0,005 МПа (Мега Паскаль) дейінгі газ тарату желілері, оның ішінде тұрмыстық газбен жабдықтаудың алаңішілік желілері мен үйішілік жүйелері, көп қабатты және аз қабатты тұрғын үйлерді (жеке үйлерді қоса алғанда) газдандыру";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5" w:id="133"/>
    <w:p>
      <w:pPr>
        <w:spacing w:after="0"/>
        <w:ind w:left="0"/>
        <w:jc w:val="both"/>
      </w:pPr>
      <w:r>
        <w:rPr>
          <w:rFonts w:ascii="Times New Roman"/>
          <w:b w:val="false"/>
          <w:i w:val="false"/>
          <w:color w:val="000000"/>
          <w:sz w:val="28"/>
        </w:rPr>
        <w:t>
      "10. Салынуы көзделген объектінің жауапкершілік деңгейін жобаны жобалау процесінде есептер, жүктемелер және әсер етулер бойынша негізгі ережелерді айқындайтын мемлекеттік (мемлекетаралық) нормативтермен белгіленетін, сондай-ақ:</w:t>
      </w:r>
    </w:p>
    <w:bookmarkEnd w:id="133"/>
    <w:bookmarkStart w:name="z136" w:id="134"/>
    <w:p>
      <w:pPr>
        <w:spacing w:after="0"/>
        <w:ind w:left="0"/>
        <w:jc w:val="both"/>
      </w:pPr>
      <w:r>
        <w:rPr>
          <w:rFonts w:ascii="Times New Roman"/>
          <w:b w:val="false"/>
          <w:i w:val="false"/>
          <w:color w:val="000000"/>
          <w:sz w:val="28"/>
        </w:rPr>
        <w:t>
      1) жобаланған объектінің функционалдық мақсатын, сондай-ақ болашақ пайдалану барысында технологиялық процестерге байланысты, объекті мен оның бөліктерінің конструктивтік схемаларына жүктемелер мен әсерлерді;</w:t>
      </w:r>
    </w:p>
    <w:bookmarkEnd w:id="134"/>
    <w:bookmarkStart w:name="z137" w:id="135"/>
    <w:p>
      <w:pPr>
        <w:spacing w:after="0"/>
        <w:ind w:left="0"/>
        <w:jc w:val="both"/>
      </w:pPr>
      <w:r>
        <w:rPr>
          <w:rFonts w:ascii="Times New Roman"/>
          <w:b w:val="false"/>
          <w:i w:val="false"/>
          <w:color w:val="000000"/>
          <w:sz w:val="28"/>
        </w:rPr>
        <w:t>
      2) қолданылатын тіреу және қоршау конструкцияларының ерекшеліктерін;</w:t>
      </w:r>
    </w:p>
    <w:bookmarkEnd w:id="135"/>
    <w:bookmarkStart w:name="z138" w:id="136"/>
    <w:p>
      <w:pPr>
        <w:spacing w:after="0"/>
        <w:ind w:left="0"/>
        <w:jc w:val="both"/>
      </w:pPr>
      <w:r>
        <w:rPr>
          <w:rFonts w:ascii="Times New Roman"/>
          <w:b w:val="false"/>
          <w:i w:val="false"/>
          <w:color w:val="000000"/>
          <w:sz w:val="28"/>
        </w:rPr>
        <w:t>
      3) қабаттар (конструкциялық қатарлар) санын;</w:t>
      </w:r>
    </w:p>
    <w:bookmarkEnd w:id="136"/>
    <w:bookmarkStart w:name="z139" w:id="137"/>
    <w:p>
      <w:pPr>
        <w:spacing w:after="0"/>
        <w:ind w:left="0"/>
        <w:jc w:val="both"/>
      </w:pPr>
      <w:r>
        <w:rPr>
          <w:rFonts w:ascii="Times New Roman"/>
          <w:b w:val="false"/>
          <w:i w:val="false"/>
          <w:color w:val="000000"/>
          <w:sz w:val="28"/>
        </w:rPr>
        <w:t>
      4) құрылыс салынатын жердің сейсмикалық қауіптілігі немесе өзге де ерекше жағдайлары;</w:t>
      </w:r>
    </w:p>
    <w:bookmarkEnd w:id="137"/>
    <w:bookmarkStart w:name="z140" w:id="138"/>
    <w:p>
      <w:pPr>
        <w:spacing w:after="0"/>
        <w:ind w:left="0"/>
        <w:jc w:val="both"/>
      </w:pPr>
      <w:r>
        <w:rPr>
          <w:rFonts w:ascii="Times New Roman"/>
          <w:b w:val="false"/>
          <w:i w:val="false"/>
          <w:color w:val="000000"/>
          <w:sz w:val="28"/>
        </w:rPr>
        <w:t>
      5) жел немесе қар жүктемесі және басқа да табиғи құбылыстар сияқты өзге де сыртқы әсерлерді ескере отырып жүргізілген конструкцияларды (конструктивтік схемаларды) есептеудің нәтижелері бойынша, негіздер мен құрылыс конструкцияларының сенімділігі мен беріктігіне қойылатын техникалық талаптардың дәрежесі бойынша әзірлеуші (бас жобалаушы) нақтылайды.</w:t>
      </w:r>
    </w:p>
    <w:bookmarkEnd w:id="138"/>
    <w:bookmarkStart w:name="z141" w:id="139"/>
    <w:p>
      <w:pPr>
        <w:spacing w:after="0"/>
        <w:ind w:left="0"/>
        <w:jc w:val="both"/>
      </w:pPr>
      <w:r>
        <w:rPr>
          <w:rFonts w:ascii="Times New Roman"/>
          <w:b w:val="false"/>
          <w:i w:val="false"/>
          <w:color w:val="000000"/>
          <w:sz w:val="28"/>
        </w:rPr>
        <w:t>
      Белгіленген жауапкершілік деңгейі ғимараттың немесе құрылыстың техникалық сипаттамалары ретінде (жалпы түсіндірме жазба және жобалау құжаттамасының тиісті бөлімдерінде) жобаның материалдарында тіркеледі.</w:t>
      </w:r>
    </w:p>
    <w:bookmarkEnd w:id="139"/>
    <w:bookmarkStart w:name="z142" w:id="140"/>
    <w:p>
      <w:pPr>
        <w:spacing w:after="0"/>
        <w:ind w:left="0"/>
        <w:jc w:val="both"/>
      </w:pPr>
      <w:r>
        <w:rPr>
          <w:rFonts w:ascii="Times New Roman"/>
          <w:b w:val="false"/>
          <w:i w:val="false"/>
          <w:color w:val="000000"/>
          <w:sz w:val="28"/>
        </w:rPr>
        <w:t>
      Жаңа ғимараттар мен құрылыстар кешенін салуды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140"/>
    <w:bookmarkStart w:name="z143" w:id="141"/>
    <w:p>
      <w:pPr>
        <w:spacing w:after="0"/>
        <w:ind w:left="0"/>
        <w:jc w:val="both"/>
      </w:pPr>
      <w:r>
        <w:rPr>
          <w:rFonts w:ascii="Times New Roman"/>
          <w:b w:val="false"/>
          <w:i w:val="false"/>
          <w:color w:val="000000"/>
          <w:sz w:val="28"/>
        </w:rPr>
        <w:t>
      Қолданыстағы объектілер кешенінің аумағында ғимараттарды (құрылыстарды) кеңейтуді, реконструкциялауды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141"/>
    <w:bookmarkStart w:name="z144" w:id="142"/>
    <w:p>
      <w:pPr>
        <w:spacing w:after="0"/>
        <w:ind w:left="0"/>
        <w:jc w:val="both"/>
      </w:pPr>
      <w:r>
        <w:rPr>
          <w:rFonts w:ascii="Times New Roman"/>
          <w:b w:val="false"/>
          <w:i w:val="false"/>
          <w:color w:val="000000"/>
          <w:sz w:val="28"/>
        </w:rPr>
        <w:t>
      Қолданыстағы объектілер кешенінің аумағында жаңа ғимараттарды (құрылыстарды) салуға немесе оларды модернизациялауды, күрделі жөндеуді көздейтін құрылыс жобаларын әзірлеу кезінде, егер тапсырыс беруші және бас жобалаушы көрсетілген құрылыс объектісі кешеннің басқа объектілерімен техникалық және технологиялық тұрғыдан байланысты емес дербес ғимарат ретінде қарастырылады деп белгілесе, жауапкершілік деңгейі оның функционалдық мақсаты мен өзге ерекшеліктері ескеріле отырып, дербес ғимарат (құрылыс) үшін сияқты белгіленеді.";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bookmarkStart w:name="z146" w:id="143"/>
    <w:p>
      <w:pPr>
        <w:spacing w:after="0"/>
        <w:ind w:left="0"/>
        <w:jc w:val="both"/>
      </w:pPr>
      <w:r>
        <w:rPr>
          <w:rFonts w:ascii="Times New Roman"/>
          <w:b w:val="false"/>
          <w:i w:val="false"/>
          <w:color w:val="000000"/>
          <w:sz w:val="28"/>
        </w:rPr>
        <w:t>
      "3) сыйымдылығы 600-ден кем оқушы және биіктігі 3 жерүсті қабатынан аспайтын, сондай-ақ қолданыстағы құрылыстың тығыз орналасқан учаскелері үшін 4 жерүсті қабатынан аспайтын жалпы білім беретін мектептер (гимназиялар, лицейлер);".</w:t>
      </w:r>
    </w:p>
    <w:bookmarkEnd w:id="143"/>
    <w:bookmarkStart w:name="z147" w:id="144"/>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144"/>
    <w:bookmarkStart w:name="z148" w:id="14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45"/>
    <w:bookmarkStart w:name="z149" w:id="14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баспа және электрондық түрдегі көшірмелерін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46"/>
    <w:bookmarkStart w:name="z150" w:id="147"/>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47"/>
    <w:bookmarkStart w:name="z151" w:id="14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 </w:t>
      </w:r>
    </w:p>
    <w:bookmarkEnd w:id="148"/>
    <w:bookmarkStart w:name="z152" w:id="14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49"/>
    <w:bookmarkStart w:name="z153" w:id="150"/>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жатады.</w:t>
      </w:r>
    </w:p>
    <w:bookmarkEnd w:id="1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