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ac3c" w14:textId="67ea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13 қазандағы № 717 бұйрығы. Қазақстан Республикасының Әділет министрлігінде 2016 жылы 21 қазанда № 14353 болып тіркелді</w:t>
      </w:r>
    </w:p>
    <w:p>
      <w:pPr>
        <w:spacing w:after="0"/>
        <w:ind w:left="0"/>
        <w:jc w:val="both"/>
      </w:pPr>
      <w:bookmarkStart w:name="z9" w:id="0"/>
      <w:r>
        <w:rPr>
          <w:rFonts w:ascii="Times New Roman"/>
          <w:b w:val="false"/>
          <w:i w:val="false"/>
          <w:color w:val="000000"/>
          <w:sz w:val="28"/>
        </w:rPr>
        <w:t>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9860 болып тіркелген, «Әділет» ақпараттық-құқықтық жүйесінде 2014 жылғы 20 қарашада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тасымалдаушының тікелей вагон жасаушы зауыттан немесе өндіруші зауыттың өкілдері арқылы сатып алынатын жолаушылар вагондарының саны мен түрлері, тасымалдаушыға вагондарды жеткізу графигі көрсетілген жаңа вагондарды сатып алу шартының нотариалды түрде куәландырылған көшірмесі (бұдан әрі – сатып алу шарты). Сонымен қоса, осы құжатқа өндіруші зауыттың өкілдеріне нотариалдық куәландырған құқық орнатушы және сатып алу шарты сомасының он бес пайызын тасымалдаушымен төленгендігін растайтын құжаттардың түпнұсқасы ұсынылады.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15 айдан аспауы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ресми жариялау үшін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Ж. Қасымбек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