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ac3c" w14:textId="67ea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13 қазандағы № 717 бұйрығы. Қазақстан Республикасының Әділет министрлігінде 2016 жылы 21 қазанда № 14353 болып тіркелді</w:t>
      </w:r>
    </w:p>
    <w:p>
      <w:pPr>
        <w:spacing w:after="0"/>
        <w:ind w:left="0"/>
        <w:jc w:val="both"/>
      </w:pPr>
      <w:bookmarkStart w:name="z9" w:id="0"/>
      <w:r>
        <w:rPr>
          <w:rFonts w:ascii="Times New Roman"/>
          <w:b w:val="false"/>
          <w:i w:val="false"/>
          <w:color w:val="000000"/>
          <w:sz w:val="28"/>
        </w:rPr>
        <w:t>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9860 болып тіркелген, «Әділет» ақпараттық-құқықтық жүйесінде 2014 жылғы 20 қарашада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тасымалдаушының тікелей вагон жасаушы зауыттан немесе өндіруші зауыттың өкілдері арқылы сатып алынатын жолаушылар вагондарының саны мен түрлері, тасымалдаушыға вагондарды жеткізу графигі көрсетілген жаңа вагондарды сатып алу шартының нотариалды түрде куәландырылған көшірмесі (бұдан әрі – сатып алу шарты). Сонымен қоса, осы құжатқа өндіруші зауыттың өкілдеріне нотариалдық куәландырған құқық орнатушы және сатып алу шарты сомасының он бес пайызын тасымалдаушымен төленгендігін растайтын құжаттардың түпнұсқасы ұсынылады. Осы шартта тасымалдаушының жаңа вагондарды сатып алу және оларды тасымалдаушыға жеткізу мерзімі белгіленген тәртіпте онымен субсидиялау туралы шарт жасалғаннан кейін 15 айдан аспауы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ресми жариялау үшін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Ж. Қасымбек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