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6e2a4" w14:textId="d96e2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Әділет министрлігінің Сот сараптамасы органдарында жүргізілетін сот сараптамалары түрлерінің тізбесін бекіту туралы" Қазақстан Республикасы Әділет министрінің 2015 жылғы 26 қаңтардағы № 52 бұйрығына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министрінің 2016 жылғы 31 мамырдағы № 374 бұйрығы. Қазақстан Республикасының Әділет министрлігінде 2016 жылы 1 шілдеде № 13859 болып тіркелді. Күші жойылды - Қазақстан Республикасы Әділет министрінің 2017 жылғы 27 наурыздағы № 306 бұйрығымен</w:t>
      </w:r>
    </w:p>
    <w:p>
      <w:pPr>
        <w:spacing w:after="0"/>
        <w:ind w:left="0"/>
        <w:jc w:val="both"/>
      </w:pPr>
      <w:r>
        <w:rPr>
          <w:rFonts w:ascii="Times New Roman"/>
          <w:b w:val="false"/>
          <w:i w:val="false"/>
          <w:color w:val="ff0000"/>
          <w:sz w:val="28"/>
        </w:rPr>
        <w:t xml:space="preserve">
      Ескерту. Күші жойылды – ҚР Әділет министрінің 27.03.2017 </w:t>
      </w:r>
      <w:r>
        <w:rPr>
          <w:rFonts w:ascii="Times New Roman"/>
          <w:b w:val="false"/>
          <w:i w:val="false"/>
          <w:color w:val="ff0000"/>
          <w:sz w:val="28"/>
        </w:rPr>
        <w:t>№ 306</w:t>
      </w:r>
      <w:r>
        <w:rPr>
          <w:rFonts w:ascii="Times New Roman"/>
          <w:b w:val="false"/>
          <w:i w:val="false"/>
          <w:color w:val="ff0000"/>
          <w:sz w:val="28"/>
        </w:rPr>
        <w:t xml:space="preserve"> бұйрығымен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Республикасындағы сот-сараптама қызметі туралы" 2010 жылғы 20 қаңтардағы Қазақстан Республикасы Заңының 12-бабы 3-тармағының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Әділет министрлігінің Сот сараптамасы органдарында жүргізілетін сот сараптамалары түрлерінің тізбесін бекіту туралы" Қазақстан Республикасы Әділет министрінің 2015 жылғы 26 қаңтардағы № 52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10277 тіркелген, "Әділет" ақпараттық-құқықтық жүйесінде 2015 жылғы 26 наурызда жарияланған) мынадай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Әділет министрлігінің сот сараптамасы органдарында жүргізілетін сот сараптамалары түрлерінің </w:t>
      </w:r>
      <w:r>
        <w:rPr>
          <w:rFonts w:ascii="Times New Roman"/>
          <w:b w:val="false"/>
          <w:i w:val="false"/>
          <w:color w:val="000000"/>
          <w:sz w:val="28"/>
        </w:rPr>
        <w:t>тізбесі</w:t>
      </w:r>
      <w:r>
        <w:rPr>
          <w:rFonts w:ascii="Times New Roman"/>
          <w:b w:val="false"/>
          <w:i w:val="false"/>
          <w:color w:val="000000"/>
          <w:sz w:val="28"/>
        </w:rPr>
        <w:t xml:space="preserve"> мынадай мазмұндағы жолмен толықтырылсын:</w:t>
      </w:r>
    </w:p>
    <w:bookmarkEnd w:id="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18"/>
        <w:gridCol w:w="2193"/>
        <w:gridCol w:w="2193"/>
        <w:gridCol w:w="4796"/>
      </w:tblGrid>
      <w:tr>
        <w:trPr>
          <w:trHeight w:val="30" w:hRule="atLeast"/>
        </w:trPr>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Сот-психиатриялық сараптама</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Сот-психиатриялық зерттеу</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3. Қазақстан Республикасы Әділет министрлігінің Сараптамалық қызметті ұйымдастыру департаменті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6" w:id="5"/>
    <w:p>
      <w:pPr>
        <w:spacing w:after="0"/>
        <w:ind w:left="0"/>
        <w:jc w:val="both"/>
      </w:pPr>
      <w:r>
        <w:rPr>
          <w:rFonts w:ascii="Times New Roman"/>
          <w:b w:val="false"/>
          <w:i w:val="false"/>
          <w:color w:val="000000"/>
          <w:sz w:val="28"/>
        </w:rPr>
        <w:t xml:space="preserve">
      2) осы бұйрық Қазақстан Республикасы Әділет министрлігінде мемлекеттік тіркелгеннен кейін күнтізбелік он күн ішінде "Әділет ақпараттық-құқықтық жүйесінде ресми түрде жариялауға жіберуді; </w:t>
      </w:r>
    </w:p>
    <w:bookmarkEnd w:id="5"/>
    <w:bookmarkStart w:name="z7" w:id="6"/>
    <w:p>
      <w:pPr>
        <w:spacing w:after="0"/>
        <w:ind w:left="0"/>
        <w:jc w:val="both"/>
      </w:pPr>
      <w:r>
        <w:rPr>
          <w:rFonts w:ascii="Times New Roman"/>
          <w:b w:val="false"/>
          <w:i w:val="false"/>
          <w:color w:val="000000"/>
          <w:sz w:val="28"/>
        </w:rPr>
        <w:t>
      3) осы бұйрықты алған күннен бастап бес жұмыс күні ішінде Қазақстан Республикасы нормативтiк құқықтық актілерінің эталондық бақылау банкiнде орналастыру үшін "Қазақстан Республикасы Әділет министрлігінің Республикалық құқықтық ақпарат орталығы" шаруашылық жүргiзу құқығындағы республикалық мемлекеттік кәсіпорнына жіберуді;</w:t>
      </w:r>
    </w:p>
    <w:bookmarkEnd w:id="6"/>
    <w:bookmarkStart w:name="z8" w:id="7"/>
    <w:p>
      <w:pPr>
        <w:spacing w:after="0"/>
        <w:ind w:left="0"/>
        <w:jc w:val="both"/>
      </w:pPr>
      <w:r>
        <w:rPr>
          <w:rFonts w:ascii="Times New Roman"/>
          <w:b w:val="false"/>
          <w:i w:val="false"/>
          <w:color w:val="000000"/>
          <w:sz w:val="28"/>
        </w:rPr>
        <w:t>
      4) осы бұйрықты Қазақстан Республикасы Әділет министрлігінің интернет-ресурсында орналастыруды қамтамасыз етсін.</w:t>
      </w:r>
    </w:p>
    <w:bookmarkEnd w:id="7"/>
    <w:bookmarkStart w:name="z9" w:id="8"/>
    <w:p>
      <w:pPr>
        <w:spacing w:after="0"/>
        <w:ind w:left="0"/>
        <w:jc w:val="both"/>
      </w:pPr>
      <w:r>
        <w:rPr>
          <w:rFonts w:ascii="Times New Roman"/>
          <w:b w:val="false"/>
          <w:i w:val="false"/>
          <w:color w:val="000000"/>
          <w:sz w:val="28"/>
        </w:rPr>
        <w:t>
      4. Осы бұйрықтың орындалуын бақылау Қазақстан Республикасы Әділет министрінің жетекшілік ететін орынбасарына жүктелсін.</w:t>
      </w:r>
    </w:p>
    <w:bookmarkEnd w:id="8"/>
    <w:bookmarkStart w:name="z10" w:id="9"/>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 министрі</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Имашев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