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da27f" w14:textId="59da2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"Шетелге, оның ішінде "Болашақ" халықаралық стипендиясы шеңберінде оқуға жіберу мәселелері бойынша мемлекеттік көрсетілетін қызметтер стандарттарын бекіту туралы" Қазақстан Республикасы Білім және ғылым министрінің 2015 жылғы 9 сәуірдегі № 187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2016 жылғы 31 наурыздағы № 237 бұйрығы. Қазақстан Республикасының Әділет министрлігінде 2016 жылы 31 мамырда № 13754 болып тіркелді. Күші жойылды - Қазақстан Республикасы Білім және ғылым министрінің 2020 жылғы 26 мамырдағы № 222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26.05.2020 </w:t>
      </w:r>
      <w:r>
        <w:rPr>
          <w:rFonts w:ascii="Times New Roman"/>
          <w:b w:val="false"/>
          <w:i w:val="false"/>
          <w:color w:val="ff0000"/>
          <w:sz w:val="28"/>
        </w:rPr>
        <w:t>№ 222</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"Шетелге, оның ішінде "Болашақ" халықаралық стипендиясы шеңберінде оқуға жіберу мәселелері бойынша мемлекеттік көрсетілетін қызметтер стандарттарын бекіту туралы" Қазақстан Республикасы Білім және ғылым министрінің 2015 жылғы 9 сәуірдегі № 187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11195 болып тіркелген, "Әділет" ақпараттық-құқықтық жүйесінде 2015 жылғы 29 мамырда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"Шетелде, оның ішінде академиялық ұтқырлық шеңберінде оқу конкурсына қатысу үшін құжаттар қабылдау"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Жоғары, жоғары оқу орнынан кейінгі білім және халықаралық ынтымақтастық департаменті (С.М. Өмірбаев):</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"Әділет" ақпараттық-құқықтық жүйесінде және мерзімді баспа басылымдарында ресми жариялау үшін электрондық тасымалдағышта елтаңбалы мөрмен куәландырылған қағаз данасын қоса бере отырып жолдауды;</w:t>
      </w:r>
    </w:p>
    <w:bookmarkEnd w:id="5"/>
    <w:bookmarkStart w:name="z7" w:id="6"/>
    <w:p>
      <w:pPr>
        <w:spacing w:after="0"/>
        <w:ind w:left="0"/>
        <w:jc w:val="both"/>
      </w:pPr>
      <w:r>
        <w:rPr>
          <w:rFonts w:ascii="Times New Roman"/>
          <w:b w:val="false"/>
          <w:i w:val="false"/>
          <w:color w:val="000000"/>
          <w:sz w:val="28"/>
        </w:rPr>
        <w:t>
      3) тіркелген осы бұйрықты алған күннен бастап бес жұмыс күні ішінде Қазақстан Республикасы Білім және ғылым министрлігінің мөрімен расталған және осы бұйрыққа қол қоюға уәкілетті адамның электрондық цифрлық қолтаңбасымен куәландырылған баспа және электрондық түрдегі көшірмелерін Қазақстан Республикасы нормативтік құқықтық актілерінің эталондық бақылау банкіне енгізу үшін жолдауды;</w:t>
      </w:r>
    </w:p>
    <w:bookmarkEnd w:id="6"/>
    <w:bookmarkStart w:name="z8" w:id="7"/>
    <w:p>
      <w:pPr>
        <w:spacing w:after="0"/>
        <w:ind w:left="0"/>
        <w:jc w:val="both"/>
      </w:pPr>
      <w:r>
        <w:rPr>
          <w:rFonts w:ascii="Times New Roman"/>
          <w:b w:val="false"/>
          <w:i w:val="false"/>
          <w:color w:val="000000"/>
          <w:sz w:val="28"/>
        </w:rPr>
        <w:t>
      4) осы бұйрықты Қазақстан Республикасы Білім және ғылым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Қазақстан Республикасы Білім және ғылым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Сағадиев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 Ә. Исекешев   </w:t>
      </w:r>
    </w:p>
    <w:p>
      <w:pPr>
        <w:spacing w:after="0"/>
        <w:ind w:left="0"/>
        <w:jc w:val="both"/>
      </w:pPr>
      <w:r>
        <w:rPr>
          <w:rFonts w:ascii="Times New Roman"/>
          <w:b w:val="false"/>
          <w:i w:val="false"/>
          <w:color w:val="000000"/>
          <w:sz w:val="28"/>
        </w:rPr>
        <w:t>
      2016 жылғы 29 сәуір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 Е. Досаев   </w:t>
      </w:r>
    </w:p>
    <w:p>
      <w:pPr>
        <w:spacing w:after="0"/>
        <w:ind w:left="0"/>
        <w:jc w:val="both"/>
      </w:pPr>
      <w:r>
        <w:rPr>
          <w:rFonts w:ascii="Times New Roman"/>
          <w:b w:val="false"/>
          <w:i w:val="false"/>
          <w:color w:val="000000"/>
          <w:sz w:val="28"/>
        </w:rPr>
        <w:t>
      2016 жылғы 26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31 наурыздағы</w:t>
            </w:r>
            <w:r>
              <w:br/>
            </w:r>
            <w:r>
              <w:rPr>
                <w:rFonts w:ascii="Times New Roman"/>
                <w:b w:val="false"/>
                <w:i w:val="false"/>
                <w:color w:val="000000"/>
                <w:sz w:val="20"/>
              </w:rPr>
              <w:t>№ 237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9 сәуірдегі</w:t>
            </w:r>
            <w:r>
              <w:br/>
            </w:r>
            <w:r>
              <w:rPr>
                <w:rFonts w:ascii="Times New Roman"/>
                <w:b w:val="false"/>
                <w:i w:val="false"/>
                <w:color w:val="000000"/>
                <w:sz w:val="20"/>
              </w:rPr>
              <w:t>№ 187 бұйрығына № 8 қосымша</w:t>
            </w:r>
          </w:p>
        </w:tc>
      </w:tr>
    </w:tbl>
    <w:bookmarkStart w:name="z13" w:id="11"/>
    <w:p>
      <w:pPr>
        <w:spacing w:after="0"/>
        <w:ind w:left="0"/>
        <w:jc w:val="left"/>
      </w:pPr>
      <w:r>
        <w:rPr>
          <w:rFonts w:ascii="Times New Roman"/>
          <w:b/>
          <w:i w:val="false"/>
          <w:color w:val="000000"/>
        </w:rPr>
        <w:t xml:space="preserve"> "Шетелде, оның ішінде академиялық ұтқырлық шеңберінде оқу</w:t>
      </w:r>
      <w:r>
        <w:br/>
      </w:r>
      <w:r>
        <w:rPr>
          <w:rFonts w:ascii="Times New Roman"/>
          <w:b/>
          <w:i w:val="false"/>
          <w:color w:val="000000"/>
        </w:rPr>
        <w:t>конкурсына қатысу үшін құжаттар қабылдау" мемлекеттік</w:t>
      </w:r>
      <w:r>
        <w:br/>
      </w:r>
      <w:r>
        <w:rPr>
          <w:rFonts w:ascii="Times New Roman"/>
          <w:b/>
          <w:i w:val="false"/>
          <w:color w:val="000000"/>
        </w:rPr>
        <w:t>көрсетілетін қызмет стандарты</w:t>
      </w:r>
      <w:r>
        <w:br/>
      </w:r>
      <w:r>
        <w:rPr>
          <w:rFonts w:ascii="Times New Roman"/>
          <w:b/>
          <w:i w:val="false"/>
          <w:color w:val="000000"/>
        </w:rPr>
        <w:t>1. Жалпы ережелер</w:t>
      </w:r>
    </w:p>
    <w:bookmarkEnd w:id="11"/>
    <w:bookmarkStart w:name="z15" w:id="12"/>
    <w:p>
      <w:pPr>
        <w:spacing w:after="0"/>
        <w:ind w:left="0"/>
        <w:jc w:val="both"/>
      </w:pPr>
      <w:r>
        <w:rPr>
          <w:rFonts w:ascii="Times New Roman"/>
          <w:b w:val="false"/>
          <w:i w:val="false"/>
          <w:color w:val="000000"/>
          <w:sz w:val="28"/>
        </w:rPr>
        <w:t>
      1. "Шетелде, оның ішінде академиялық ұтқырлық шеңберінде оқу конкурсына қатысу үшін құжаттар қабылдау" мемлекеттік көрсетілетін қызметі (бұдан әрі - мемлекеттік көрсетілетін қызмет).</w:t>
      </w:r>
    </w:p>
    <w:bookmarkEnd w:id="12"/>
    <w:bookmarkStart w:name="z16" w:id="13"/>
    <w:p>
      <w:pPr>
        <w:spacing w:after="0"/>
        <w:ind w:left="0"/>
        <w:jc w:val="both"/>
      </w:pPr>
      <w:r>
        <w:rPr>
          <w:rFonts w:ascii="Times New Roman"/>
          <w:b w:val="false"/>
          <w:i w:val="false"/>
          <w:color w:val="000000"/>
          <w:sz w:val="28"/>
        </w:rPr>
        <w:t>
      2. Мемлекеттік көрсетілетін қызмет стандартын (бұдан әрі - стандарт) Қазақстан Республикасы Білім және ғылым министрлігі (бұдан әрі - Министрлік) әзірлеген.</w:t>
      </w:r>
    </w:p>
    <w:bookmarkEnd w:id="13"/>
    <w:bookmarkStart w:name="z17" w:id="14"/>
    <w:p>
      <w:pPr>
        <w:spacing w:after="0"/>
        <w:ind w:left="0"/>
        <w:jc w:val="both"/>
      </w:pPr>
      <w:r>
        <w:rPr>
          <w:rFonts w:ascii="Times New Roman"/>
          <w:b w:val="false"/>
          <w:i w:val="false"/>
          <w:color w:val="000000"/>
          <w:sz w:val="28"/>
        </w:rPr>
        <w:t>
      3. Мемлекеттік қызметті Министрлік және Қазақстан Республикасының жоғары оқу орындары (бұдан әрі - көрсетілетін қызметті беруші) көрсетеді.</w:t>
      </w:r>
    </w:p>
    <w:bookmarkEnd w:id="14"/>
    <w:bookmarkStart w:name="z18" w:id="15"/>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w:t>
      </w:r>
    </w:p>
    <w:bookmarkEnd w:id="15"/>
    <w:bookmarkStart w:name="z19" w:id="16"/>
    <w:p>
      <w:pPr>
        <w:spacing w:after="0"/>
        <w:ind w:left="0"/>
        <w:jc w:val="both"/>
      </w:pPr>
      <w:r>
        <w:rPr>
          <w:rFonts w:ascii="Times New Roman"/>
          <w:b w:val="false"/>
          <w:i w:val="false"/>
          <w:color w:val="000000"/>
          <w:sz w:val="28"/>
        </w:rPr>
        <w:t>
      1) көрсетілетін қызметті берушінің кеңсесі;</w:t>
      </w:r>
    </w:p>
    <w:bookmarkEnd w:id="16"/>
    <w:bookmarkStart w:name="z20" w:id="17"/>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17"/>
    <w:bookmarkStart w:name="z21" w:id="18"/>
    <w:p>
      <w:pPr>
        <w:spacing w:after="0"/>
        <w:ind w:left="0"/>
        <w:jc w:val="left"/>
      </w:pPr>
      <w:r>
        <w:rPr>
          <w:rFonts w:ascii="Times New Roman"/>
          <w:b/>
          <w:i w:val="false"/>
          <w:color w:val="000000"/>
        </w:rPr>
        <w:t xml:space="preserve"> 2. Мемлекеттік қызмет көрсету тәртібі</w:t>
      </w:r>
    </w:p>
    <w:bookmarkEnd w:id="18"/>
    <w:bookmarkStart w:name="z22" w:id="19"/>
    <w:p>
      <w:pPr>
        <w:spacing w:after="0"/>
        <w:ind w:left="0"/>
        <w:jc w:val="both"/>
      </w:pPr>
      <w:r>
        <w:rPr>
          <w:rFonts w:ascii="Times New Roman"/>
          <w:b w:val="false"/>
          <w:i w:val="false"/>
          <w:color w:val="000000"/>
          <w:sz w:val="28"/>
        </w:rPr>
        <w:t>
      4. Мемлекеттік қызметті көрсету мерзімдері:</w:t>
      </w:r>
    </w:p>
    <w:bookmarkEnd w:id="19"/>
    <w:bookmarkStart w:name="z23" w:id="20"/>
    <w:p>
      <w:pPr>
        <w:spacing w:after="0"/>
        <w:ind w:left="0"/>
        <w:jc w:val="both"/>
      </w:pPr>
      <w:r>
        <w:rPr>
          <w:rFonts w:ascii="Times New Roman"/>
          <w:b w:val="false"/>
          <w:i w:val="false"/>
          <w:color w:val="000000"/>
          <w:sz w:val="28"/>
        </w:rPr>
        <w:t>
      1) көрсетілетін қызметті берушіге құжаттар топтамасын тапсырған күннен бастап немесе порталға өтініш берген кезде - 1 (бір) жұмыс күні ішінде;</w:t>
      </w:r>
    </w:p>
    <w:bookmarkEnd w:id="20"/>
    <w:bookmarkStart w:name="z24" w:id="21"/>
    <w:p>
      <w:pPr>
        <w:spacing w:after="0"/>
        <w:ind w:left="0"/>
        <w:jc w:val="both"/>
      </w:pPr>
      <w:r>
        <w:rPr>
          <w:rFonts w:ascii="Times New Roman"/>
          <w:b w:val="false"/>
          <w:i w:val="false"/>
          <w:color w:val="000000"/>
          <w:sz w:val="28"/>
        </w:rPr>
        <w:t>
      2) құжаттар топтамасын тапсыру кезінде кезек күтудің барынша рұқсат етілген уақыты - 30 (отыз) минут;</w:t>
      </w:r>
    </w:p>
    <w:bookmarkEnd w:id="21"/>
    <w:bookmarkStart w:name="z25" w:id="22"/>
    <w:p>
      <w:pPr>
        <w:spacing w:after="0"/>
        <w:ind w:left="0"/>
        <w:jc w:val="both"/>
      </w:pPr>
      <w:r>
        <w:rPr>
          <w:rFonts w:ascii="Times New Roman"/>
          <w:b w:val="false"/>
          <w:i w:val="false"/>
          <w:color w:val="000000"/>
          <w:sz w:val="28"/>
        </w:rPr>
        <w:t>
      3) көрсетілетін қызметті алушыға қызмет көрсетудің барынша рұқсат етілген уақыты - 15 (он бес) минут.</w:t>
      </w:r>
    </w:p>
    <w:bookmarkEnd w:id="22"/>
    <w:bookmarkStart w:name="z26" w:id="23"/>
    <w:p>
      <w:pPr>
        <w:spacing w:after="0"/>
        <w:ind w:left="0"/>
        <w:jc w:val="both"/>
      </w:pPr>
      <w:r>
        <w:rPr>
          <w:rFonts w:ascii="Times New Roman"/>
          <w:b w:val="false"/>
          <w:i w:val="false"/>
          <w:color w:val="000000"/>
          <w:sz w:val="28"/>
        </w:rPr>
        <w:t>
      Шетелде, оның ішінде академиялық ұтқырлық шеңберінде оқу конкурсына қатысу үшін құжаттар қабылдау туралы ақпарат қөрсетілетін қызметті берушінің интернет-ресурстарында жарияланады.</w:t>
      </w:r>
    </w:p>
    <w:bookmarkEnd w:id="23"/>
    <w:bookmarkStart w:name="z27" w:id="24"/>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p>
    <w:bookmarkEnd w:id="24"/>
    <w:bookmarkStart w:name="z28" w:id="25"/>
    <w:p>
      <w:pPr>
        <w:spacing w:after="0"/>
        <w:ind w:left="0"/>
        <w:jc w:val="both"/>
      </w:pPr>
      <w:r>
        <w:rPr>
          <w:rFonts w:ascii="Times New Roman"/>
          <w:b w:val="false"/>
          <w:i w:val="false"/>
          <w:color w:val="000000"/>
          <w:sz w:val="28"/>
        </w:rPr>
        <w:t>
      6. Көрсетілетін мемлекеттік қызмет нәтижесі - шетелде, оның ішінде академиялық ұтқырлық шеңберінде оқу конкурсына қатысуға рұқсат беру туралы қолхат.</w:t>
      </w:r>
    </w:p>
    <w:bookmarkEnd w:id="25"/>
    <w:bookmarkStart w:name="z29" w:id="26"/>
    <w:p>
      <w:pPr>
        <w:spacing w:after="0"/>
        <w:ind w:left="0"/>
        <w:jc w:val="both"/>
      </w:pPr>
      <w:r>
        <w:rPr>
          <w:rFonts w:ascii="Times New Roman"/>
          <w:b w:val="false"/>
          <w:i w:val="false"/>
          <w:color w:val="000000"/>
          <w:sz w:val="28"/>
        </w:rPr>
        <w:t>
      Көрсетілетін қызметті алушы портал арқылы өтініш жасаған жағдайда, мемлекеттік қызмет көрсету нәтижесі көрсетілетін қызметті берушінің уәкілетті адамының электронды сандық қолымен (бұдан әрі – ЭСҚ) куәландырылған электронды құжат нысанында көрсетілетін қызметті алушыға "жеке кабинетке" жіберіледі.</w:t>
      </w:r>
    </w:p>
    <w:bookmarkEnd w:id="26"/>
    <w:bookmarkStart w:name="z30" w:id="27"/>
    <w:p>
      <w:pPr>
        <w:spacing w:after="0"/>
        <w:ind w:left="0"/>
        <w:jc w:val="both"/>
      </w:pPr>
      <w:r>
        <w:rPr>
          <w:rFonts w:ascii="Times New Roman"/>
          <w:b w:val="false"/>
          <w:i w:val="false"/>
          <w:color w:val="000000"/>
          <w:sz w:val="28"/>
        </w:rPr>
        <w:t>
      Мемлекеттік қызмет көрсету нәтижесін ұсыну нысаны: электронды және (немесе) қағаз жүзінде.</w:t>
      </w:r>
    </w:p>
    <w:bookmarkEnd w:id="27"/>
    <w:bookmarkStart w:name="z31" w:id="28"/>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28"/>
    <w:bookmarkStart w:name="z32" w:id="29"/>
    <w:p>
      <w:pPr>
        <w:spacing w:after="0"/>
        <w:ind w:left="0"/>
        <w:jc w:val="both"/>
      </w:pPr>
      <w:r>
        <w:rPr>
          <w:rFonts w:ascii="Times New Roman"/>
          <w:b w:val="false"/>
          <w:i w:val="false"/>
          <w:color w:val="000000"/>
          <w:sz w:val="28"/>
        </w:rPr>
        <w:t>
      8. Жұмыс кестесі:</w:t>
      </w:r>
    </w:p>
    <w:bookmarkEnd w:id="29"/>
    <w:bookmarkStart w:name="z33" w:id="30"/>
    <w:p>
      <w:pPr>
        <w:spacing w:after="0"/>
        <w:ind w:left="0"/>
        <w:jc w:val="both"/>
      </w:pPr>
      <w:r>
        <w:rPr>
          <w:rFonts w:ascii="Times New Roman"/>
          <w:b w:val="false"/>
          <w:i w:val="false"/>
          <w:color w:val="000000"/>
          <w:sz w:val="28"/>
        </w:rPr>
        <w:t>
      1) көрсетілетін қызметті берушіде 2015 жылғы 23 қарашадағы Қазақстан Республикасының еңбек заңнамасына сәйкес демалыс және мереке күндерін қоспағанда, күн сайын дүйсенбі - жұма аралығында 13.00-ден 14.30-ға дейінгі түскі үзіліспен сағ. 9.00-ден 18.30-ға дейін.</w:t>
      </w:r>
    </w:p>
    <w:bookmarkEnd w:id="30"/>
    <w:bookmarkStart w:name="z34" w:id="31"/>
    <w:p>
      <w:pPr>
        <w:spacing w:after="0"/>
        <w:ind w:left="0"/>
        <w:jc w:val="both"/>
      </w:pPr>
      <w:r>
        <w:rPr>
          <w:rFonts w:ascii="Times New Roman"/>
          <w:b w:val="false"/>
          <w:i w:val="false"/>
          <w:color w:val="000000"/>
          <w:sz w:val="28"/>
        </w:rPr>
        <w:t>
      Құжаттар қабылдау мен мемлекеттік қызмет көрсету нәтижелерін беру 13.00-ден 14.30-ға дейінгі түскі үзіліспен сағат 9.00-ден 17.30-ға дейін жүзеге асырылады.</w:t>
      </w:r>
    </w:p>
    <w:bookmarkEnd w:id="31"/>
    <w:bookmarkStart w:name="z35" w:id="32"/>
    <w:p>
      <w:pPr>
        <w:spacing w:after="0"/>
        <w:ind w:left="0"/>
        <w:jc w:val="both"/>
      </w:pPr>
      <w:r>
        <w:rPr>
          <w:rFonts w:ascii="Times New Roman"/>
          <w:b w:val="false"/>
          <w:i w:val="false"/>
          <w:color w:val="000000"/>
          <w:sz w:val="28"/>
        </w:rPr>
        <w:t>
      Қабылдау алдын ала жазылусыз және жеделдетілген қызмет көрсетусіз кезек күту тәртібімен жүзеге асырылады;</w:t>
      </w:r>
    </w:p>
    <w:bookmarkEnd w:id="32"/>
    <w:bookmarkStart w:name="z36" w:id="33"/>
    <w:p>
      <w:pPr>
        <w:spacing w:after="0"/>
        <w:ind w:left="0"/>
        <w:jc w:val="both"/>
      </w:pPr>
      <w:r>
        <w:rPr>
          <w:rFonts w:ascii="Times New Roman"/>
          <w:b w:val="false"/>
          <w:i w:val="false"/>
          <w:color w:val="000000"/>
          <w:sz w:val="28"/>
        </w:rPr>
        <w:t xml:space="preserve">
      2) порталда – жөндеу жұмыстарын жүргізуге байланысты техникалық үзілісті қоспағанда, тәулік бойы (көрсетілетін қызметті алушы жұмыс уақыты аяқталғаннан кейін, 2015 жылғы 23 қарашадағы Қазақстан Республикасының </w:t>
      </w:r>
      <w:r>
        <w:rPr>
          <w:rFonts w:ascii="Times New Roman"/>
          <w:b w:val="false"/>
          <w:i w:val="false"/>
          <w:color w:val="000000"/>
          <w:sz w:val="28"/>
        </w:rPr>
        <w:t>еңбек</w:t>
      </w:r>
      <w:r>
        <w:rPr>
          <w:rFonts w:ascii="Times New Roman"/>
          <w:b w:val="false"/>
          <w:i w:val="false"/>
          <w:color w:val="000000"/>
          <w:sz w:val="28"/>
        </w:rPr>
        <w:t xml:space="preserve"> заңнамасына сәйкес демалыс және мереке күндерінде жүгінген кезде өтініштерді қабылдау және мемлекеттік қызмет көрсету нәтижелерін беру келесі жұмыс күнінде жүзеге асырылады).</w:t>
      </w:r>
    </w:p>
    <w:bookmarkEnd w:id="33"/>
    <w:bookmarkStart w:name="z37" w:id="34"/>
    <w:p>
      <w:pPr>
        <w:spacing w:after="0"/>
        <w:ind w:left="0"/>
        <w:jc w:val="both"/>
      </w:pPr>
      <w:r>
        <w:rPr>
          <w:rFonts w:ascii="Times New Roman"/>
          <w:b w:val="false"/>
          <w:i w:val="false"/>
          <w:color w:val="000000"/>
          <w:sz w:val="28"/>
        </w:rPr>
        <w:t>
      9. Көрсетілетін қызметті алушы көрсетілетін қызметті берушіге өтініш берген кезде мемлекеттік қызметті көрсету үшін қажетті құжаттар тізбесі:</w:t>
      </w:r>
    </w:p>
    <w:bookmarkEnd w:id="34"/>
    <w:bookmarkStart w:name="z38" w:id="35"/>
    <w:p>
      <w:pPr>
        <w:spacing w:after="0"/>
        <w:ind w:left="0"/>
        <w:jc w:val="both"/>
      </w:pPr>
      <w:r>
        <w:rPr>
          <w:rFonts w:ascii="Times New Roman"/>
          <w:b w:val="false"/>
          <w:i w:val="false"/>
          <w:color w:val="000000"/>
          <w:sz w:val="28"/>
        </w:rPr>
        <w:t>
      1) шетелде оқу конкурсына қатысу үшін:</w:t>
      </w:r>
    </w:p>
    <w:bookmarkEnd w:id="35"/>
    <w:p>
      <w:pPr>
        <w:spacing w:after="0"/>
        <w:ind w:left="0"/>
        <w:jc w:val="both"/>
      </w:pPr>
      <w:r>
        <w:rPr>
          <w:rFonts w:ascii="Times New Roman"/>
          <w:b w:val="false"/>
          <w:i w:val="false"/>
          <w:color w:val="000000"/>
          <w:sz w:val="28"/>
        </w:rPr>
        <w:t>
      шетелде оқу үшін негіздеме-өтініш (еркін нысанда);</w:t>
      </w:r>
    </w:p>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шетелге оқуға баратын Қазақстан Республикасы азаматының толтырылған сауалнамасы;</w:t>
      </w:r>
    </w:p>
    <w:p>
      <w:pPr>
        <w:spacing w:after="0"/>
        <w:ind w:left="0"/>
        <w:jc w:val="both"/>
      </w:pPr>
      <w:r>
        <w:rPr>
          <w:rFonts w:ascii="Times New Roman"/>
          <w:b w:val="false"/>
          <w:i w:val="false"/>
          <w:color w:val="000000"/>
          <w:sz w:val="28"/>
        </w:rPr>
        <w:t>
      жеке басын куәландыратын құжат (жеке басты сәйкестендіру үшін талап етіледі);</w:t>
      </w:r>
    </w:p>
    <w:p>
      <w:pPr>
        <w:spacing w:after="0"/>
        <w:ind w:left="0"/>
        <w:jc w:val="both"/>
      </w:pPr>
      <w:r>
        <w:rPr>
          <w:rFonts w:ascii="Times New Roman"/>
          <w:b w:val="false"/>
          <w:i w:val="false"/>
          <w:color w:val="000000"/>
          <w:sz w:val="28"/>
        </w:rPr>
        <w:t>
      білімі туралы мемлекеттік үлгідегі құжаттардың көшірмелері (сәйкестендіру үшін түпнұсқа ұсынылмаған жағдайда нотариуспен куәландырылған);</w:t>
      </w:r>
    </w:p>
    <w:p>
      <w:pPr>
        <w:spacing w:after="0"/>
        <w:ind w:left="0"/>
        <w:jc w:val="both"/>
      </w:pPr>
      <w:r>
        <w:rPr>
          <w:rFonts w:ascii="Times New Roman"/>
          <w:b w:val="false"/>
          <w:i w:val="false"/>
          <w:color w:val="000000"/>
          <w:sz w:val="28"/>
        </w:rPr>
        <w:t>
      бар болған жағдайда шет тілін білетінін растайтын сертификат (IELTS, TOEFL, HSK);</w:t>
      </w:r>
    </w:p>
    <w:p>
      <w:pPr>
        <w:spacing w:after="0"/>
        <w:ind w:left="0"/>
        <w:jc w:val="both"/>
      </w:pPr>
      <w:r>
        <w:rPr>
          <w:rFonts w:ascii="Times New Roman"/>
          <w:b w:val="false"/>
          <w:i w:val="false"/>
          <w:color w:val="000000"/>
          <w:sz w:val="28"/>
        </w:rPr>
        <w:t xml:space="preserve">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6697 болып тіркелген) (шетелге шығушылар үшін) медициналық анықтама (бұдан әрі – медициналық анықтама (шетелге шығушылар үшін);</w:t>
      </w:r>
    </w:p>
    <w:p>
      <w:pPr>
        <w:spacing w:after="0"/>
        <w:ind w:left="0"/>
        <w:jc w:val="both"/>
      </w:pPr>
      <w:r>
        <w:rPr>
          <w:rFonts w:ascii="Times New Roman"/>
          <w:b w:val="false"/>
          <w:i w:val="false"/>
          <w:color w:val="000000"/>
          <w:sz w:val="28"/>
        </w:rPr>
        <w:t>
      бар болған жағдайда мақтау қағаздарының, сертификаттардың, дипломдардың, алғыс хаттардың көшірмелері;</w:t>
      </w:r>
    </w:p>
    <w:p>
      <w:pPr>
        <w:spacing w:after="0"/>
        <w:ind w:left="0"/>
        <w:jc w:val="both"/>
      </w:pPr>
      <w:r>
        <w:rPr>
          <w:rFonts w:ascii="Times New Roman"/>
          <w:b w:val="false"/>
          <w:i w:val="false"/>
          <w:color w:val="000000"/>
          <w:sz w:val="28"/>
        </w:rPr>
        <w:t>
      бар болған жағдайда ұсынымдық хаттар;</w:t>
      </w:r>
    </w:p>
    <w:p>
      <w:pPr>
        <w:spacing w:after="0"/>
        <w:ind w:left="0"/>
        <w:jc w:val="both"/>
      </w:pPr>
      <w:r>
        <w:rPr>
          <w:rFonts w:ascii="Times New Roman"/>
          <w:b w:val="false"/>
          <w:i w:val="false"/>
          <w:color w:val="000000"/>
          <w:sz w:val="28"/>
        </w:rPr>
        <w:t>
      транскрипт (шетелдік жоғары оқу орнына бакалавриат немесе магистратура бағдарламалары бойынша өз бетімен түскен немесе оқып жүрген тұлғалар үшін).</w:t>
      </w:r>
    </w:p>
    <w:p>
      <w:pPr>
        <w:spacing w:after="0"/>
        <w:ind w:left="0"/>
        <w:jc w:val="both"/>
      </w:pPr>
      <w:r>
        <w:rPr>
          <w:rFonts w:ascii="Times New Roman"/>
          <w:b w:val="false"/>
          <w:i w:val="false"/>
          <w:color w:val="000000"/>
          <w:sz w:val="28"/>
        </w:rPr>
        <w:t>
      Бұл ретте көрсетілген құжаттардың мемлекеттік немесе орыс тіліне нотариалды куәландырылған аудармалары ұсынылады;</w:t>
      </w:r>
    </w:p>
    <w:p>
      <w:pPr>
        <w:spacing w:after="0"/>
        <w:ind w:left="0"/>
        <w:jc w:val="both"/>
      </w:pPr>
      <w:r>
        <w:rPr>
          <w:rFonts w:ascii="Times New Roman"/>
          <w:b w:val="false"/>
          <w:i w:val="false"/>
          <w:color w:val="000000"/>
          <w:sz w:val="28"/>
        </w:rPr>
        <w:t>
      таңдаған зерттеу тақырыбы бойынша эссе (PhD докторантура бағдарламасы бойынша оқу үшін);</w:t>
      </w:r>
    </w:p>
    <w:p>
      <w:pPr>
        <w:spacing w:after="0"/>
        <w:ind w:left="0"/>
        <w:jc w:val="both"/>
      </w:pPr>
      <w:r>
        <w:rPr>
          <w:rFonts w:ascii="Times New Roman"/>
          <w:b w:val="false"/>
          <w:i w:val="false"/>
          <w:color w:val="000000"/>
          <w:sz w:val="28"/>
        </w:rPr>
        <w:t>
      бар болған жағдайда ғылыми жарияланымдарының немесе оқу-әдістемелік/ғылыми әзірлемелерінің тізбесі (PhD докторантура бағдарламасы бойынша оқу үшін).</w:t>
      </w:r>
    </w:p>
    <w:bookmarkStart w:name="z39" w:id="36"/>
    <w:p>
      <w:pPr>
        <w:spacing w:after="0"/>
        <w:ind w:left="0"/>
        <w:jc w:val="both"/>
      </w:pPr>
      <w:r>
        <w:rPr>
          <w:rFonts w:ascii="Times New Roman"/>
          <w:b w:val="false"/>
          <w:i w:val="false"/>
          <w:color w:val="000000"/>
          <w:sz w:val="28"/>
        </w:rPr>
        <w:t>
      2) академиялық ұтқырлық шеңберінде оқуға арналған конкурсқа қатысу үшін:</w:t>
      </w:r>
    </w:p>
    <w:bookmarkEnd w:id="36"/>
    <w:p>
      <w:pPr>
        <w:spacing w:after="0"/>
        <w:ind w:left="0"/>
        <w:jc w:val="both"/>
      </w:pPr>
      <w:r>
        <w:rPr>
          <w:rFonts w:ascii="Times New Roman"/>
          <w:b w:val="false"/>
          <w:i w:val="false"/>
          <w:color w:val="000000"/>
          <w:sz w:val="28"/>
        </w:rPr>
        <w:t>
      көрсетілетін қызметті берушіге өтініш жасаған жағдайда:</w:t>
      </w:r>
    </w:p>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академиялық ұтқырлық шеңберінде шетелде оқу конкурсына қатысу үшін өтініш;</w:t>
      </w:r>
    </w:p>
    <w:p>
      <w:pPr>
        <w:spacing w:after="0"/>
        <w:ind w:left="0"/>
        <w:jc w:val="both"/>
      </w:pPr>
      <w:r>
        <w:rPr>
          <w:rFonts w:ascii="Times New Roman"/>
          <w:b w:val="false"/>
          <w:i w:val="false"/>
          <w:color w:val="000000"/>
          <w:sz w:val="28"/>
        </w:rPr>
        <w:t>
      ұсыныс хаттар;</w:t>
      </w:r>
    </w:p>
    <w:p>
      <w:pPr>
        <w:spacing w:after="0"/>
        <w:ind w:left="0"/>
        <w:jc w:val="both"/>
      </w:pPr>
      <w:r>
        <w:rPr>
          <w:rFonts w:ascii="Times New Roman"/>
          <w:b w:val="false"/>
          <w:i w:val="false"/>
          <w:color w:val="000000"/>
          <w:sz w:val="28"/>
        </w:rPr>
        <w:t>
      дербес оқу жоспары;</w:t>
      </w:r>
    </w:p>
    <w:p>
      <w:pPr>
        <w:spacing w:after="0"/>
        <w:ind w:left="0"/>
        <w:jc w:val="both"/>
      </w:pPr>
      <w:r>
        <w:rPr>
          <w:rFonts w:ascii="Times New Roman"/>
          <w:b w:val="false"/>
          <w:i w:val="false"/>
          <w:color w:val="000000"/>
          <w:sz w:val="28"/>
        </w:rPr>
        <w:t>
      транскрипт көшірмесі (білім алушы үшін);</w:t>
      </w:r>
    </w:p>
    <w:p>
      <w:pPr>
        <w:spacing w:after="0"/>
        <w:ind w:left="0"/>
        <w:jc w:val="both"/>
      </w:pPr>
      <w:r>
        <w:rPr>
          <w:rFonts w:ascii="Times New Roman"/>
          <w:b w:val="false"/>
          <w:i w:val="false"/>
          <w:color w:val="000000"/>
          <w:sz w:val="28"/>
        </w:rPr>
        <w:t>
      медициналық анықтама (шетелге шығушылар үшін);</w:t>
      </w:r>
    </w:p>
    <w:p>
      <w:pPr>
        <w:spacing w:after="0"/>
        <w:ind w:left="0"/>
        <w:jc w:val="both"/>
      </w:pPr>
      <w:r>
        <w:rPr>
          <w:rFonts w:ascii="Times New Roman"/>
          <w:b w:val="false"/>
          <w:i w:val="false"/>
          <w:color w:val="000000"/>
          <w:sz w:val="28"/>
        </w:rPr>
        <w:t>
      шетелдік жоғары оқу орнының ресми шақыруының көшірмесі;</w:t>
      </w:r>
    </w:p>
    <w:p>
      <w:pPr>
        <w:spacing w:after="0"/>
        <w:ind w:left="0"/>
        <w:jc w:val="both"/>
      </w:pPr>
      <w:r>
        <w:rPr>
          <w:rFonts w:ascii="Times New Roman"/>
          <w:b w:val="false"/>
          <w:i w:val="false"/>
          <w:color w:val="000000"/>
          <w:sz w:val="28"/>
        </w:rPr>
        <w:t>
      академиялық ұтқырлық шеңберінде екі айдан астам уақытқа шетелге оқуға жіберілетін үміткердің ата-анасының (қамқоршыларының, заңды өкілдерінің) жазбаша келісімі (18 жасқа толмаған тұлғалар үшін);</w:t>
      </w:r>
    </w:p>
    <w:p>
      <w:pPr>
        <w:spacing w:after="0"/>
        <w:ind w:left="0"/>
        <w:jc w:val="both"/>
      </w:pPr>
      <w:r>
        <w:rPr>
          <w:rFonts w:ascii="Times New Roman"/>
          <w:b w:val="false"/>
          <w:i w:val="false"/>
          <w:color w:val="000000"/>
          <w:sz w:val="28"/>
        </w:rPr>
        <w:t>
      үміткер, қабылдаушы және жіберуші жоғары оқу орындары арасында қол қойылған келісім.</w:t>
      </w:r>
    </w:p>
    <w:p>
      <w:pPr>
        <w:spacing w:after="0"/>
        <w:ind w:left="0"/>
        <w:jc w:val="both"/>
      </w:pPr>
      <w:r>
        <w:rPr>
          <w:rFonts w:ascii="Times New Roman"/>
          <w:b w:val="false"/>
          <w:i w:val="false"/>
          <w:color w:val="000000"/>
          <w:sz w:val="28"/>
        </w:rPr>
        <w:t>
      портал арқылы өтініш жасаған жағдайда:</w:t>
      </w:r>
    </w:p>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қызметті алушының ЭСҚ куәландырылған электрондық құжат нысандағы академиялық ұтқырлық шеңберінде шетелде оқу конкурсына қатысу үшін өтініші;</w:t>
      </w:r>
    </w:p>
    <w:p>
      <w:pPr>
        <w:spacing w:after="0"/>
        <w:ind w:left="0"/>
        <w:jc w:val="both"/>
      </w:pPr>
      <w:r>
        <w:rPr>
          <w:rFonts w:ascii="Times New Roman"/>
          <w:b w:val="false"/>
          <w:i w:val="false"/>
          <w:color w:val="000000"/>
          <w:sz w:val="28"/>
        </w:rPr>
        <w:t>
      ұсыныс хаттардың электрондық көшірмесі;</w:t>
      </w:r>
    </w:p>
    <w:p>
      <w:pPr>
        <w:spacing w:after="0"/>
        <w:ind w:left="0"/>
        <w:jc w:val="both"/>
      </w:pPr>
      <w:r>
        <w:rPr>
          <w:rFonts w:ascii="Times New Roman"/>
          <w:b w:val="false"/>
          <w:i w:val="false"/>
          <w:color w:val="000000"/>
          <w:sz w:val="28"/>
        </w:rPr>
        <w:t>
      дербес оқу жоспарының электрондық көшірмесі;</w:t>
      </w:r>
    </w:p>
    <w:p>
      <w:pPr>
        <w:spacing w:after="0"/>
        <w:ind w:left="0"/>
        <w:jc w:val="both"/>
      </w:pPr>
      <w:r>
        <w:rPr>
          <w:rFonts w:ascii="Times New Roman"/>
          <w:b w:val="false"/>
          <w:i w:val="false"/>
          <w:color w:val="000000"/>
          <w:sz w:val="28"/>
        </w:rPr>
        <w:t>
      транскрипттің электрондық көшірмесі;</w:t>
      </w:r>
    </w:p>
    <w:p>
      <w:pPr>
        <w:spacing w:after="0"/>
        <w:ind w:left="0"/>
        <w:jc w:val="both"/>
      </w:pPr>
      <w:r>
        <w:rPr>
          <w:rFonts w:ascii="Times New Roman"/>
          <w:b w:val="false"/>
          <w:i w:val="false"/>
          <w:color w:val="000000"/>
          <w:sz w:val="28"/>
        </w:rPr>
        <w:t>
      медициналық анықтаманың электрондық көшірмесі (шетелге шығушылар үшін);</w:t>
      </w:r>
    </w:p>
    <w:p>
      <w:pPr>
        <w:spacing w:after="0"/>
        <w:ind w:left="0"/>
        <w:jc w:val="both"/>
      </w:pPr>
      <w:r>
        <w:rPr>
          <w:rFonts w:ascii="Times New Roman"/>
          <w:b w:val="false"/>
          <w:i w:val="false"/>
          <w:color w:val="000000"/>
          <w:sz w:val="28"/>
        </w:rPr>
        <w:t>
      шетелдік жоғары оқу орнының ресми шақыруының электрондық көшірмесі;</w:t>
      </w:r>
    </w:p>
    <w:p>
      <w:pPr>
        <w:spacing w:after="0"/>
        <w:ind w:left="0"/>
        <w:jc w:val="both"/>
      </w:pPr>
      <w:r>
        <w:rPr>
          <w:rFonts w:ascii="Times New Roman"/>
          <w:b w:val="false"/>
          <w:i w:val="false"/>
          <w:color w:val="000000"/>
          <w:sz w:val="28"/>
        </w:rPr>
        <w:t>
      академиялық ұтқырлық шеңберінде екі айдан астам уақытқа шетелге оқуға жіберілетін үміткердің ата-анасының (қамқоршыларының, заңды өкілдерінің) жазбаша келісімінің электрондық көшірмесі (18 жасқа толмаған тұлғалар үшін);</w:t>
      </w:r>
    </w:p>
    <w:p>
      <w:pPr>
        <w:spacing w:after="0"/>
        <w:ind w:left="0"/>
        <w:jc w:val="both"/>
      </w:pPr>
      <w:r>
        <w:rPr>
          <w:rFonts w:ascii="Times New Roman"/>
          <w:b w:val="false"/>
          <w:i w:val="false"/>
          <w:color w:val="000000"/>
          <w:sz w:val="28"/>
        </w:rPr>
        <w:t>
      үміткер, қабылдаушы және жіберуші жоғары оқу орындары арасында қол қойылған келісімінің электрондық көшірмесі.</w:t>
      </w:r>
    </w:p>
    <w:p>
      <w:pPr>
        <w:spacing w:after="0"/>
        <w:ind w:left="0"/>
        <w:jc w:val="both"/>
      </w:pPr>
      <w:r>
        <w:rPr>
          <w:rFonts w:ascii="Times New Roman"/>
          <w:b w:val="false"/>
          <w:i w:val="false"/>
          <w:color w:val="000000"/>
          <w:sz w:val="28"/>
        </w:rPr>
        <w:t>
      Портал арқылы өтініш жасаған жағдайда, көрсетілетін қызметті алушыға "жеке кабинетіне" мемлекеттік көрсетілетін қызмет көрсетуге сұраныстың қабылданғаны туралы мәртебе, сондай-ақ мемлекеттік көрсетілетін қызмет нәтижесін алу күні мен уақыты көрсетілген хабарлама жіберіледі.</w:t>
      </w:r>
    </w:p>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стандартының 9-тармағында көзделген тізбеге сәйкес құжаттар топтамасын толық ұсынбаған жағдайда, қызмет беруші шетелде, оның ішінде академиялық ұтқырлық шеңберінде оқу конкурсына қатысу үшін құжаттарды қабылдаудан бас тартады.</w:t>
      </w:r>
    </w:p>
    <w:bookmarkStart w:name="z40" w:id="37"/>
    <w:p>
      <w:pPr>
        <w:spacing w:after="0"/>
        <w:ind w:left="0"/>
        <w:jc w:val="left"/>
      </w:pPr>
      <w:r>
        <w:rPr>
          <w:rFonts w:ascii="Times New Roman"/>
          <w:b/>
          <w:i w:val="false"/>
          <w:color w:val="000000"/>
        </w:rPr>
        <w:t xml:space="preserve"> 3. Мемлекеттік қызмет көрсету мәселелері бойынша көрсетілетін</w:t>
      </w:r>
      <w:r>
        <w:br/>
      </w:r>
      <w:r>
        <w:rPr>
          <w:rFonts w:ascii="Times New Roman"/>
          <w:b/>
          <w:i w:val="false"/>
          <w:color w:val="000000"/>
        </w:rPr>
        <w:t>қызметті берушінің және (немесе) оның лауазымды адамдарының</w:t>
      </w:r>
      <w:r>
        <w:br/>
      </w:r>
      <w:r>
        <w:rPr>
          <w:rFonts w:ascii="Times New Roman"/>
          <w:b/>
          <w:i w:val="false"/>
          <w:color w:val="000000"/>
        </w:rPr>
        <w:t>шешімдеріне, әрекетіне (әрекетсіздігіне) шағымдану тәртібі</w:t>
      </w:r>
    </w:p>
    <w:bookmarkEnd w:id="37"/>
    <w:bookmarkStart w:name="z41" w:id="38"/>
    <w:p>
      <w:pPr>
        <w:spacing w:after="0"/>
        <w:ind w:left="0"/>
        <w:jc w:val="both"/>
      </w:pPr>
      <w:r>
        <w:rPr>
          <w:rFonts w:ascii="Times New Roman"/>
          <w:b w:val="false"/>
          <w:i w:val="false"/>
          <w:color w:val="000000"/>
          <w:sz w:val="28"/>
        </w:rPr>
        <w:t>
      10. Көрсетілетін қызметті берушінің және (немесе) оның лауазымды адамдарының мемлекеттік қызмет көрсету мәселелелері бойынша шешімдеріне, әрекеттеріне (әрекетсіздігіне) шағымдану осы стандарттың 11-тармағында көрсетілген мекенжайлар бойынша көрсетілетін қызметті берушінің басшысының атына жазбаша түрде жүзеге асырылады.</w:t>
      </w:r>
    </w:p>
    <w:bookmarkEnd w:id="38"/>
    <w:bookmarkStart w:name="z42" w:id="39"/>
    <w:p>
      <w:pPr>
        <w:spacing w:after="0"/>
        <w:ind w:left="0"/>
        <w:jc w:val="both"/>
      </w:pPr>
      <w:r>
        <w:rPr>
          <w:rFonts w:ascii="Times New Roman"/>
          <w:b w:val="false"/>
          <w:i w:val="false"/>
          <w:color w:val="000000"/>
          <w:sz w:val="28"/>
        </w:rPr>
        <w:t>
      Шағымда көрестілетін қызметті алушының тегі, аты, әкесінің аты, пошталық мекенжайы, күні көрсетіледі. Шағымға көрсетілетін қызметті алушы қол қояды.</w:t>
      </w:r>
    </w:p>
    <w:bookmarkEnd w:id="39"/>
    <w:bookmarkStart w:name="z43" w:id="40"/>
    <w:p>
      <w:pPr>
        <w:spacing w:after="0"/>
        <w:ind w:left="0"/>
        <w:jc w:val="both"/>
      </w:pPr>
      <w:r>
        <w:rPr>
          <w:rFonts w:ascii="Times New Roman"/>
          <w:b w:val="false"/>
          <w:i w:val="false"/>
          <w:color w:val="000000"/>
          <w:sz w:val="28"/>
        </w:rPr>
        <w:t>
      Шағымды қабылдаған адамның тегі мен аты-жөнін, берілген шағымға жауап алу мерзімін және орнын көрсете отырып көрсетілетін қызметті берушінің кеңсесінде тіркелуі (мөртабан, кіріс нөмірі мен күні) оның қабылдануын растау болып табылады.</w:t>
      </w:r>
    </w:p>
    <w:bookmarkEnd w:id="40"/>
    <w:bookmarkStart w:name="z44" w:id="41"/>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мемлекеттік қызмет көрсету мәселелері бойынша шағымы тіркелген күнінен бастап бес жұмыс күні ішінде қарауға жатады.</w:t>
      </w:r>
    </w:p>
    <w:bookmarkEnd w:id="41"/>
    <w:bookmarkStart w:name="z45" w:id="42"/>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 көрсетудің сапасын бағалау және бақылау жөніндегі уәкілетті органға шағым жасай алады.</w:t>
      </w:r>
    </w:p>
    <w:bookmarkEnd w:id="42"/>
    <w:bookmarkStart w:name="z46" w:id="43"/>
    <w:p>
      <w:pPr>
        <w:spacing w:after="0"/>
        <w:ind w:left="0"/>
        <w:jc w:val="both"/>
      </w:pPr>
      <w:r>
        <w:rPr>
          <w:rFonts w:ascii="Times New Roman"/>
          <w:b w:val="false"/>
          <w:i w:val="false"/>
          <w:color w:val="000000"/>
          <w:sz w:val="28"/>
        </w:rPr>
        <w:t>
      Көрсетілген мемлекеттік қызметтің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қарауға жатады.</w:t>
      </w:r>
    </w:p>
    <w:bookmarkEnd w:id="43"/>
    <w:bookmarkStart w:name="z47" w:id="44"/>
    <w:p>
      <w:pPr>
        <w:spacing w:after="0"/>
        <w:ind w:left="0"/>
        <w:jc w:val="both"/>
      </w:pPr>
      <w:r>
        <w:rPr>
          <w:rFonts w:ascii="Times New Roman"/>
          <w:b w:val="false"/>
          <w:i w:val="false"/>
          <w:color w:val="000000"/>
          <w:sz w:val="28"/>
        </w:rPr>
        <w:t>
      Портал арқылы өтініш берген кезде шағымдану тәртібі туралы ақпаратты бірыңғай байланыс орталығының 1414 немесе 8-800-080-7777 телефоны бойынша алуға болады.</w:t>
      </w:r>
    </w:p>
    <w:bookmarkEnd w:id="44"/>
    <w:bookmarkStart w:name="z48" w:id="45"/>
    <w:p>
      <w:pPr>
        <w:spacing w:after="0"/>
        <w:ind w:left="0"/>
        <w:jc w:val="both"/>
      </w:pPr>
      <w:r>
        <w:rPr>
          <w:rFonts w:ascii="Times New Roman"/>
          <w:b w:val="false"/>
          <w:i w:val="false"/>
          <w:color w:val="000000"/>
          <w:sz w:val="28"/>
        </w:rPr>
        <w:t>
      Портал арқылы шағым жіберген кезде көрсетілетін қызметті алушыға "жеке кабинетінде" көрсетілетін қызметті берушінің өтінішті өңдеуі барысында жаңартылып отыратын өтініштер туралы ақпарат қолжетімді болады.</w:t>
      </w:r>
    </w:p>
    <w:bookmarkEnd w:id="45"/>
    <w:bookmarkStart w:name="z49" w:id="46"/>
    <w:p>
      <w:pPr>
        <w:spacing w:after="0"/>
        <w:ind w:left="0"/>
        <w:jc w:val="left"/>
      </w:pPr>
      <w:r>
        <w:rPr>
          <w:rFonts w:ascii="Times New Roman"/>
          <w:b/>
          <w:i w:val="false"/>
          <w:color w:val="000000"/>
        </w:rPr>
        <w:t xml:space="preserve"> 4. Мемлекеттік қызмет көрсетудің ерекшеліктері ескеріле</w:t>
      </w:r>
      <w:r>
        <w:br/>
      </w:r>
      <w:r>
        <w:rPr>
          <w:rFonts w:ascii="Times New Roman"/>
          <w:b/>
          <w:i w:val="false"/>
          <w:color w:val="000000"/>
        </w:rPr>
        <w:t>отырып қойылатын өзге де талаптар</w:t>
      </w:r>
    </w:p>
    <w:bookmarkEnd w:id="46"/>
    <w:bookmarkStart w:name="z50" w:id="47"/>
    <w:p>
      <w:pPr>
        <w:spacing w:after="0"/>
        <w:ind w:left="0"/>
        <w:jc w:val="both"/>
      </w:pPr>
      <w:r>
        <w:rPr>
          <w:rFonts w:ascii="Times New Roman"/>
          <w:b w:val="false"/>
          <w:i w:val="false"/>
          <w:color w:val="000000"/>
          <w:sz w:val="28"/>
        </w:rPr>
        <w:t>
      11. Мемлекеттік қызмет көрсету орнының мекенжайы Министрліктің www.edu.gov.kz интернет-ресурсында және жоғары оқу орындарының порталдарында орналастырылған.</w:t>
      </w:r>
    </w:p>
    <w:bookmarkEnd w:id="47"/>
    <w:bookmarkStart w:name="z51" w:id="48"/>
    <w:p>
      <w:pPr>
        <w:spacing w:after="0"/>
        <w:ind w:left="0"/>
        <w:jc w:val="both"/>
      </w:pPr>
      <w:r>
        <w:rPr>
          <w:rFonts w:ascii="Times New Roman"/>
          <w:b w:val="false"/>
          <w:i w:val="false"/>
          <w:color w:val="000000"/>
          <w:sz w:val="28"/>
        </w:rPr>
        <w:t>
      12. Көрсетілетін қызметті берушінің мемлекеттік қызмет көрсету мәселелері жөніндегі анықтама қызметтерінің байланыс телефондары Министрліктің www.edu.gov.kz интернет-ресурсында орналастырылған. Мемлекеттік қызмет көрсету мәселелері жөніндегі бірыңғай байланыс орталығы: 1414 немесе 8-800-080-7777.</w:t>
      </w:r>
    </w:p>
    <w:bookmarkEnd w:id="48"/>
    <w:bookmarkStart w:name="z52" w:id="49"/>
    <w:p>
      <w:pPr>
        <w:spacing w:after="0"/>
        <w:ind w:left="0"/>
        <w:jc w:val="both"/>
      </w:pPr>
      <w:r>
        <w:rPr>
          <w:rFonts w:ascii="Times New Roman"/>
          <w:b w:val="false"/>
          <w:i w:val="false"/>
          <w:color w:val="000000"/>
          <w:sz w:val="28"/>
        </w:rPr>
        <w:t>
      13. Көрсетілетін қызметті алушының ЭЦҚ болған және академиялық ұтқырлық шеңберінде оқу конкурсына қатысу үшін өтініш берген жағдайда көрсетілетін мемлекеттік қызметті портал арқылы электрондық нысанда алуға мүмкіндігі бар.</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"Шетелде, оның ішінде академиялық</w:t>
            </w:r>
            <w:r>
              <w:br/>
            </w:r>
            <w:r>
              <w:rPr>
                <w:rFonts w:ascii="Times New Roman"/>
                <w:b w:val="false"/>
                <w:i w:val="false"/>
                <w:color w:val="000000"/>
                <w:sz w:val="20"/>
              </w:rPr>
              <w:t>ұтқырлық шеңберінде оқу конкурсына</w:t>
            </w:r>
            <w:r>
              <w:br/>
            </w:r>
            <w:r>
              <w:rPr>
                <w:rFonts w:ascii="Times New Roman"/>
                <w:b w:val="false"/>
                <w:i w:val="false"/>
                <w:color w:val="000000"/>
                <w:sz w:val="20"/>
              </w:rPr>
              <w:t>қатысу үшін құжаттар қабылдау"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56" w:id="50"/>
    <w:p>
      <w:pPr>
        <w:spacing w:after="0"/>
        <w:ind w:left="0"/>
        <w:jc w:val="left"/>
      </w:pPr>
      <w:r>
        <w:rPr>
          <w:rFonts w:ascii="Times New Roman"/>
          <w:b/>
          <w:i w:val="false"/>
          <w:color w:val="000000"/>
        </w:rPr>
        <w:t xml:space="preserve"> Шетелге оқуға баратын Қазақстан Республикасы азаматының</w:t>
      </w:r>
      <w:r>
        <w:br/>
      </w:r>
      <w:r>
        <w:rPr>
          <w:rFonts w:ascii="Times New Roman"/>
          <w:b/>
          <w:i w:val="false"/>
          <w:color w:val="000000"/>
        </w:rPr>
        <w:t>сауалнамасы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сурет</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2"/>
        <w:gridCol w:w="10185"/>
        <w:gridCol w:w="263"/>
      </w:tblGrid>
      <w:tr>
        <w:trPr>
          <w:trHeight w:val="30"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p>
            <w:pPr>
              <w:spacing w:after="20"/>
              <w:ind w:left="20"/>
              <w:jc w:val="both"/>
            </w:pPr>
            <w:r>
              <w:rPr>
                <w:rFonts w:ascii="Times New Roman"/>
                <w:b w:val="false"/>
                <w:i w:val="false"/>
                <w:color w:val="000000"/>
                <w:sz w:val="20"/>
              </w:rPr>
              <w:t>
Аты</w:t>
            </w:r>
          </w:p>
          <w:p>
            <w:pPr>
              <w:spacing w:after="20"/>
              <w:ind w:left="20"/>
              <w:jc w:val="both"/>
            </w:pPr>
            <w:r>
              <w:rPr>
                <w:rFonts w:ascii="Times New Roman"/>
                <w:b w:val="false"/>
                <w:i w:val="false"/>
                <w:color w:val="000000"/>
                <w:sz w:val="20"/>
              </w:rPr>
              <w:t>
Әкесінің аты (бар болған жағдайда) (бұдан әрі – аты-жөні)</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 (ауыл, аудан, қала, облыс, ел)</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тұратын жерінің мекен-жайы, телефон нөмірі</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тұратын мекен-жайы,</w:t>
            </w:r>
          </w:p>
          <w:p>
            <w:pPr>
              <w:spacing w:after="20"/>
              <w:ind w:left="20"/>
              <w:jc w:val="both"/>
            </w:pPr>
            <w:r>
              <w:rPr>
                <w:rFonts w:ascii="Times New Roman"/>
                <w:b w:val="false"/>
                <w:i w:val="false"/>
                <w:color w:val="000000"/>
                <w:sz w:val="20"/>
              </w:rPr>
              <w:t>
телефон нөмірі, электрондық поштасы</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беру ұйымының атауы</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білімі туралы құжаттың орташа балы, бітірген жылы</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аяқтаған басқа оқу орындарының атауы, оқу жылдары, орташа балы, мамандығы</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шетелде оқыдыңыз ба?</w:t>
            </w:r>
          </w:p>
          <w:p>
            <w:pPr>
              <w:spacing w:after="20"/>
              <w:ind w:left="20"/>
              <w:jc w:val="both"/>
            </w:pPr>
            <w:r>
              <w:rPr>
                <w:rFonts w:ascii="Times New Roman"/>
                <w:b w:val="false"/>
                <w:i w:val="false"/>
                <w:color w:val="000000"/>
                <w:sz w:val="20"/>
              </w:rPr>
              <w:t>
Қайда (ел)?</w:t>
            </w:r>
          </w:p>
          <w:p>
            <w:pPr>
              <w:spacing w:after="20"/>
              <w:ind w:left="20"/>
              <w:jc w:val="both"/>
            </w:pPr>
            <w:r>
              <w:rPr>
                <w:rFonts w:ascii="Times New Roman"/>
                <w:b w:val="false"/>
                <w:i w:val="false"/>
                <w:color w:val="000000"/>
                <w:sz w:val="20"/>
              </w:rPr>
              <w:t>
Оқу кезеңі.</w:t>
            </w:r>
          </w:p>
          <w:p>
            <w:pPr>
              <w:spacing w:after="20"/>
              <w:ind w:left="20"/>
              <w:jc w:val="both"/>
            </w:pPr>
            <w:r>
              <w:rPr>
                <w:rFonts w:ascii="Times New Roman"/>
                <w:b w:val="false"/>
                <w:i w:val="false"/>
                <w:color w:val="000000"/>
                <w:sz w:val="20"/>
              </w:rPr>
              <w:t>
Оқу орнының атауы,</w:t>
            </w:r>
          </w:p>
          <w:p>
            <w:pPr>
              <w:spacing w:after="20"/>
              <w:ind w:left="20"/>
              <w:jc w:val="both"/>
            </w:pPr>
            <w:r>
              <w:rPr>
                <w:rFonts w:ascii="Times New Roman"/>
                <w:b w:val="false"/>
                <w:i w:val="false"/>
                <w:color w:val="000000"/>
                <w:sz w:val="20"/>
              </w:rPr>
              <w:t>
оқу бағдарламасы</w:t>
            </w:r>
          </w:p>
          <w:p>
            <w:pPr>
              <w:spacing w:after="20"/>
              <w:ind w:left="20"/>
              <w:jc w:val="both"/>
            </w:pPr>
            <w:r>
              <w:rPr>
                <w:rFonts w:ascii="Times New Roman"/>
                <w:b w:val="false"/>
                <w:i w:val="false"/>
                <w:color w:val="000000"/>
                <w:sz w:val="20"/>
              </w:rPr>
              <w:t>
(бакалавриат, магистратура)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білім алу (алмасу бойынша, қабылдаушы тарап, шетел мемлекетінің немесе ұйымының білім алу бағдарламалары, демеушілер, өзіңіздің жеке қаражатыңыз және т.б.)</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ғылыми еңбектеріңіз және өнертабыстарыңыз бар (мақалалардың, оқу-әдістемелік әзірлемелердің, авторлық куәлiктердің, рефераттардың, мақтау қағаздарының және т.б. көшірмелерін қоса беріңіз)</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Жақын туыстар туралы ақпарат (ата-анасы, аға-інілері,</w:t>
      </w:r>
    </w:p>
    <w:p>
      <w:pPr>
        <w:spacing w:after="0"/>
        <w:ind w:left="0"/>
        <w:jc w:val="both"/>
      </w:pPr>
      <w:r>
        <w:rPr>
          <w:rFonts w:ascii="Times New Roman"/>
          <w:b w:val="false"/>
          <w:i w:val="false"/>
          <w:color w:val="000000"/>
          <w:sz w:val="28"/>
        </w:rPr>
        <w:t>
      апа-сіңлілері, жұбайы, балалары, қамқоршылары және/немесе заңды</w:t>
      </w:r>
    </w:p>
    <w:p>
      <w:pPr>
        <w:spacing w:after="0"/>
        <w:ind w:left="0"/>
        <w:jc w:val="both"/>
      </w:pPr>
      <w:r>
        <w:rPr>
          <w:rFonts w:ascii="Times New Roman"/>
          <w:b w:val="false"/>
          <w:i w:val="false"/>
          <w:color w:val="000000"/>
          <w:sz w:val="28"/>
        </w:rPr>
        <w:t>
      өкілдері):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7"/>
        <w:gridCol w:w="4094"/>
        <w:gridCol w:w="3817"/>
        <w:gridCol w:w="2032"/>
      </w:tblGrid>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туған күні, айы, жылы</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орны, лауазымы,</w:t>
            </w:r>
          </w:p>
          <w:p>
            <w:pPr>
              <w:spacing w:after="20"/>
              <w:ind w:left="20"/>
              <w:jc w:val="both"/>
            </w:pPr>
            <w:r>
              <w:rPr>
                <w:rFonts w:ascii="Times New Roman"/>
                <w:b w:val="false"/>
                <w:i w:val="false"/>
                <w:color w:val="000000"/>
                <w:sz w:val="20"/>
              </w:rPr>
              <w:t>
жұмыс телефоны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Үйінің мекен-жайы,</w:t>
            </w:r>
          </w:p>
          <w:p>
            <w:pPr>
              <w:spacing w:after="20"/>
              <w:ind w:left="20"/>
              <w:jc w:val="both"/>
            </w:pPr>
            <w:r>
              <w:rPr>
                <w:rFonts w:ascii="Times New Roman"/>
                <w:b w:val="false"/>
                <w:i w:val="false"/>
                <w:color w:val="000000"/>
                <w:sz w:val="20"/>
              </w:rPr>
              <w:t>
индекс, телефон,</w:t>
            </w:r>
          </w:p>
          <w:p>
            <w:pPr>
              <w:spacing w:after="20"/>
              <w:ind w:left="20"/>
              <w:jc w:val="both"/>
            </w:pPr>
            <w:r>
              <w:rPr>
                <w:rFonts w:ascii="Times New Roman"/>
                <w:b w:val="false"/>
                <w:i w:val="false"/>
                <w:color w:val="000000"/>
                <w:sz w:val="20"/>
              </w:rPr>
              <w:t>
қала коды</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Аға-інілері</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Апа-сіңлілері</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Жұбайы</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Балалары</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Қамқоршылары және/немесе заңды өкілдері</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Еңбек қызметi (техникалық және кәсіптік, жоғары оқу орындарындағы</w:t>
      </w:r>
    </w:p>
    <w:p>
      <w:pPr>
        <w:spacing w:after="0"/>
        <w:ind w:left="0"/>
        <w:jc w:val="both"/>
      </w:pPr>
      <w:r>
        <w:rPr>
          <w:rFonts w:ascii="Times New Roman"/>
          <w:b w:val="false"/>
          <w:i w:val="false"/>
          <w:color w:val="000000"/>
          <w:sz w:val="28"/>
        </w:rPr>
        <w:t>
      оқуды қосқанда, әскери қызмет, қоса атқарған жұмыс және т.б.)</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3"/>
        <w:gridCol w:w="1833"/>
        <w:gridCol w:w="5276"/>
        <w:gridCol w:w="33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және ондағы лауазымы</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2"/>
        <w:gridCol w:w="10036"/>
        <w:gridCol w:w="282"/>
      </w:tblGrid>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білетін шет тілдерін атаңыз (білім деңгейіңізді көрсетіңіз, мысалы, еркін меңгердім, жақсы меңгердім, оқып түсіндіре аламын, оқимын және сөздікпен аударамын)</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 дейін шет тілін білу деңгейін тексеретін тест тапсырдыңыз ба? Егер тапсырсаңыз, балыңыз қандай?</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куәләндыратын құжат деректері:</w:t>
            </w:r>
          </w:p>
          <w:p>
            <w:pPr>
              <w:spacing w:after="20"/>
              <w:ind w:left="20"/>
              <w:jc w:val="both"/>
            </w:pPr>
            <w:r>
              <w:rPr>
                <w:rFonts w:ascii="Times New Roman"/>
                <w:b w:val="false"/>
                <w:i w:val="false"/>
                <w:color w:val="000000"/>
                <w:sz w:val="20"/>
              </w:rPr>
              <w:t>
нөмірі</w:t>
            </w:r>
          </w:p>
          <w:p>
            <w:pPr>
              <w:spacing w:after="20"/>
              <w:ind w:left="20"/>
              <w:jc w:val="both"/>
            </w:pPr>
            <w:r>
              <w:rPr>
                <w:rFonts w:ascii="Times New Roman"/>
                <w:b w:val="false"/>
                <w:i w:val="false"/>
                <w:color w:val="000000"/>
                <w:sz w:val="20"/>
              </w:rPr>
              <w:t>
кіммен берілді</w:t>
            </w:r>
          </w:p>
          <w:p>
            <w:pPr>
              <w:spacing w:after="20"/>
              <w:ind w:left="20"/>
              <w:jc w:val="both"/>
            </w:pPr>
            <w:r>
              <w:rPr>
                <w:rFonts w:ascii="Times New Roman"/>
                <w:b w:val="false"/>
                <w:i w:val="false"/>
                <w:color w:val="000000"/>
                <w:sz w:val="20"/>
              </w:rPr>
              <w:t>
қашан берілді</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баратын ел атауы</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шетелде меңгергіңіз келетін мамандық</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Қолы_____________________ Күні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"Шетелде, оның ішінде академиялық</w:t>
            </w:r>
            <w:r>
              <w:br/>
            </w:r>
            <w:r>
              <w:rPr>
                <w:rFonts w:ascii="Times New Roman"/>
                <w:b w:val="false"/>
                <w:i w:val="false"/>
                <w:color w:val="000000"/>
                <w:sz w:val="20"/>
              </w:rPr>
              <w:t>ұтқырлық шеңберінде оқу конкурсына</w:t>
            </w:r>
            <w:r>
              <w:br/>
            </w:r>
            <w:r>
              <w:rPr>
                <w:rFonts w:ascii="Times New Roman"/>
                <w:b w:val="false"/>
                <w:i w:val="false"/>
                <w:color w:val="000000"/>
                <w:sz w:val="20"/>
              </w:rPr>
              <w:t>қатысу үшін құжаттар қабылдау"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55" w:id="51"/>
    <w:p>
      <w:pPr>
        <w:spacing w:after="0"/>
        <w:ind w:left="0"/>
        <w:jc w:val="left"/>
      </w:pPr>
      <w:r>
        <w:rPr>
          <w:rFonts w:ascii="Times New Roman"/>
          <w:b/>
          <w:i w:val="false"/>
          <w:color w:val="000000"/>
        </w:rPr>
        <w:t xml:space="preserve">  "Шетелде, оның ішінде академиялық ұтқырлық шеңберінде оқу</w:t>
      </w:r>
      <w:r>
        <w:br/>
      </w:r>
      <w:r>
        <w:rPr>
          <w:rFonts w:ascii="Times New Roman"/>
          <w:b/>
          <w:i w:val="false"/>
          <w:color w:val="000000"/>
        </w:rPr>
        <w:t>конкурсына қатысу үшін өтініші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сурет</w:t>
            </w:r>
          </w:p>
        </w:tc>
      </w:tr>
    </w:tbl>
    <w:p>
      <w:pPr>
        <w:spacing w:after="0"/>
        <w:ind w:left="0"/>
        <w:jc w:val="both"/>
      </w:pPr>
      <w:r>
        <w:rPr>
          <w:rFonts w:ascii="Times New Roman"/>
          <w:b w:val="false"/>
          <w:i w:val="false"/>
          <w:color w:val="000000"/>
          <w:sz w:val="28"/>
        </w:rPr>
        <w:t>
      20../20.. академиялық жыл</w:t>
      </w:r>
    </w:p>
    <w:p>
      <w:pPr>
        <w:spacing w:after="0"/>
        <w:ind w:left="0"/>
        <w:jc w:val="both"/>
      </w:pPr>
      <w:r>
        <w:rPr>
          <w:rFonts w:ascii="Times New Roman"/>
          <w:b w:val="false"/>
          <w:i w:val="false"/>
          <w:color w:val="000000"/>
          <w:sz w:val="28"/>
        </w:rPr>
        <w:t>
      Оқу бағыты................................</w:t>
      </w:r>
    </w:p>
    <w:p>
      <w:pPr>
        <w:spacing w:after="0"/>
        <w:ind w:left="0"/>
        <w:jc w:val="both"/>
      </w:pPr>
      <w:r>
        <w:rPr>
          <w:rFonts w:ascii="Times New Roman"/>
          <w:b w:val="false"/>
          <w:i w:val="false"/>
          <w:color w:val="000000"/>
          <w:sz w:val="28"/>
        </w:rPr>
        <w:t>
      Бұл нысан факспен жіберілген жағдайда жақсы көрінуі үшін қара түспен</w:t>
      </w:r>
    </w:p>
    <w:p>
      <w:pPr>
        <w:spacing w:after="0"/>
        <w:ind w:left="0"/>
        <w:jc w:val="both"/>
      </w:pPr>
      <w:r>
        <w:rPr>
          <w:rFonts w:ascii="Times New Roman"/>
          <w:b w:val="false"/>
          <w:i w:val="false"/>
          <w:color w:val="000000"/>
          <w:sz w:val="28"/>
        </w:rPr>
        <w:t>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 оқу орны</w:t>
            </w:r>
          </w:p>
          <w:p>
            <w:pPr>
              <w:spacing w:after="20"/>
              <w:ind w:left="20"/>
              <w:jc w:val="both"/>
            </w:pPr>
            <w:r>
              <w:rPr>
                <w:rFonts w:ascii="Times New Roman"/>
                <w:b w:val="false"/>
                <w:i w:val="false"/>
                <w:color w:val="000000"/>
                <w:sz w:val="20"/>
              </w:rPr>
              <w:t>
Атауы мен толық мекенжайы: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Департамент үйлестірушісінің аты-жөні (бар болған жағдайда), тел., факс, e-mail</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Оқу орны үйлестірушісінің аты-жөні (бар болған жағдайда), тел., факс, e-mail</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Білім алушының жеке мәліметтері</w:t>
      </w:r>
    </w:p>
    <w:p>
      <w:pPr>
        <w:spacing w:after="0"/>
        <w:ind w:left="0"/>
        <w:jc w:val="both"/>
      </w:pPr>
      <w:r>
        <w:rPr>
          <w:rFonts w:ascii="Times New Roman"/>
          <w:b w:val="false"/>
          <w:i w:val="false"/>
          <w:color w:val="000000"/>
          <w:sz w:val="28"/>
        </w:rPr>
        <w:t>
      (білім алушы өзі толтырады)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4"/>
        <w:gridCol w:w="6346"/>
      </w:tblGrid>
      <w:tr>
        <w:trPr>
          <w:trHeight w:val="30" w:hRule="atLeast"/>
        </w:trPr>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p>
            <w:pPr>
              <w:spacing w:after="20"/>
              <w:ind w:left="20"/>
              <w:jc w:val="both"/>
            </w:pPr>
            <w:r>
              <w:rPr>
                <w:rFonts w:ascii="Times New Roman"/>
                <w:b w:val="false"/>
                <w:i w:val="false"/>
                <w:color w:val="000000"/>
                <w:sz w:val="20"/>
              </w:rPr>
              <w:t>
Туған жылы:..................</w:t>
            </w:r>
          </w:p>
          <w:p>
            <w:pPr>
              <w:spacing w:after="20"/>
              <w:ind w:left="20"/>
              <w:jc w:val="both"/>
            </w:pPr>
            <w:r>
              <w:rPr>
                <w:rFonts w:ascii="Times New Roman"/>
                <w:b w:val="false"/>
                <w:i w:val="false"/>
                <w:color w:val="000000"/>
                <w:sz w:val="20"/>
              </w:rPr>
              <w:t>
Жынысы:......................</w:t>
            </w:r>
          </w:p>
          <w:p>
            <w:pPr>
              <w:spacing w:after="20"/>
              <w:ind w:left="20"/>
              <w:jc w:val="both"/>
            </w:pPr>
            <w:r>
              <w:rPr>
                <w:rFonts w:ascii="Times New Roman"/>
                <w:b w:val="false"/>
                <w:i w:val="false"/>
                <w:color w:val="000000"/>
                <w:sz w:val="20"/>
              </w:rPr>
              <w:t>
Азаматтығы...................</w:t>
            </w:r>
          </w:p>
          <w:p>
            <w:pPr>
              <w:spacing w:after="20"/>
              <w:ind w:left="20"/>
              <w:jc w:val="both"/>
            </w:pPr>
            <w:r>
              <w:rPr>
                <w:rFonts w:ascii="Times New Roman"/>
                <w:b w:val="false"/>
                <w:i w:val="false"/>
                <w:color w:val="000000"/>
                <w:sz w:val="20"/>
              </w:rPr>
              <w:t>
Туған жері:..................</w:t>
            </w:r>
          </w:p>
          <w:p>
            <w:pPr>
              <w:spacing w:after="20"/>
              <w:ind w:left="20"/>
              <w:jc w:val="both"/>
            </w:pPr>
            <w:r>
              <w:rPr>
                <w:rFonts w:ascii="Times New Roman"/>
                <w:b w:val="false"/>
                <w:i w:val="false"/>
                <w:color w:val="000000"/>
                <w:sz w:val="20"/>
              </w:rPr>
              <w:t>
Қазіргі тұрғылықты жері:.....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дейін жарамды:</w:t>
            </w:r>
          </w:p>
          <w:p>
            <w:pPr>
              <w:spacing w:after="20"/>
              <w:ind w:left="20"/>
              <w:jc w:val="both"/>
            </w:pPr>
            <w:r>
              <w:rPr>
                <w:rFonts w:ascii="Times New Roman"/>
                <w:b w:val="false"/>
                <w:i w:val="false"/>
                <w:color w:val="000000"/>
                <w:sz w:val="20"/>
              </w:rPr>
              <w:t>
Тел.:........................</w:t>
            </w:r>
          </w:p>
        </w:tc>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p>
            <w:pPr>
              <w:spacing w:after="20"/>
              <w:ind w:left="20"/>
              <w:jc w:val="both"/>
            </w:pPr>
            <w:r>
              <w:rPr>
                <w:rFonts w:ascii="Times New Roman"/>
                <w:b w:val="false"/>
                <w:i w:val="false"/>
                <w:color w:val="000000"/>
                <w:sz w:val="20"/>
              </w:rPr>
              <w:t>
Тұрақты мекенжайы (егер</w:t>
            </w:r>
          </w:p>
          <w:p>
            <w:pPr>
              <w:spacing w:after="20"/>
              <w:ind w:left="20"/>
              <w:jc w:val="both"/>
            </w:pPr>
            <w:r>
              <w:rPr>
                <w:rFonts w:ascii="Times New Roman"/>
                <w:b w:val="false"/>
                <w:i w:val="false"/>
                <w:color w:val="000000"/>
                <w:sz w:val="20"/>
              </w:rPr>
              <w:t>
ерекшеленетін болған</w:t>
            </w:r>
          </w:p>
          <w:p>
            <w:pPr>
              <w:spacing w:after="20"/>
              <w:ind w:left="20"/>
              <w:jc w:val="both"/>
            </w:pPr>
            <w:r>
              <w:rPr>
                <w:rFonts w:ascii="Times New Roman"/>
                <w:b w:val="false"/>
                <w:i w:val="false"/>
                <w:color w:val="000000"/>
                <w:sz w:val="20"/>
              </w:rPr>
              <w:t>
жағдайда):.....................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Тел............................</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өтінімді алатын оқу орындар тізбесі (қалауларына қалай):</w:t>
      </w:r>
    </w:p>
    <w:tbl>
      <w:tblPr>
        <w:tblW w:w="0" w:type="auto"/>
        <w:tblCellSpacing w:w="0" w:type="auto"/>
        <w:tblBorders>
          <w:top w:val="none"/>
          <w:left w:val="none"/>
          <w:bottom w:val="none"/>
          <w:right w:val="none"/>
          <w:insideH w:val="none"/>
          <w:insideV w:val="none"/>
        </w:tblBorders>
      </w:tblPr>
      <w:tblGrid>
        <w:gridCol w:w="12501"/>
      </w:tblGrid>
      <w:tr>
        <w:trPr>
          <w:trHeight w:val="30" w:hRule="atLeast"/>
        </w:trPr>
        <w:tc>
          <w:tcPr>
            <w:tcW w:w="1250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8"/>
              <w:gridCol w:w="1833"/>
              <w:gridCol w:w="1249"/>
              <w:gridCol w:w="1249"/>
              <w:gridCol w:w="1641"/>
              <w:gridCol w:w="2827"/>
            </w:tblGrid>
            <w:tr>
              <w:trPr>
                <w:trHeight w:val="30" w:hRule="atLeast"/>
              </w:trPr>
              <w:tc>
                <w:tcPr>
                  <w:tcW w:w="36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w:t>
                  </w:r>
                </w:p>
              </w:tc>
              <w:tc>
                <w:tcPr>
                  <w:tcW w:w="18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w:t>
                  </w:r>
                </w:p>
              </w:tc>
              <w:tc>
                <w:tcPr>
                  <w:tcW w:w="16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мерзімі (айы)</w:t>
                  </w:r>
                </w:p>
              </w:tc>
              <w:tc>
                <w:tcPr>
                  <w:tcW w:w="28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кредиттерінің №</w:t>
                  </w:r>
                </w:p>
              </w:tc>
            </w:tr>
            <w:tr>
              <w:trPr>
                <w:trHeight w:val="30" w:hRule="atLeast"/>
              </w:trPr>
              <w:tc>
                <w:tcPr>
                  <w:tcW w:w="36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c>
                <w:tcPr>
                  <w:tcW w:w="18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8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аты-жөні (бар болған жағдайда):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Жіберуші оқу орны:...........................</w:t>
                  </w:r>
                </w:p>
                <w:p>
                  <w:pPr>
                    <w:spacing w:after="20"/>
                    <w:ind w:left="20"/>
                    <w:jc w:val="both"/>
                  </w:pPr>
                  <w:r>
                    <w:rPr>
                      <w:rFonts w:ascii="Times New Roman"/>
                      <w:b w:val="false"/>
                      <w:i w:val="false"/>
                      <w:color w:val="000000"/>
                      <w:sz w:val="20"/>
                    </w:rPr>
                    <w:t>
Мемлекет:.........................</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оқығыңыз келетін уәждерді қысқаша түсіндіріңіз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Тілдерді меңгеру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8"/>
        <w:gridCol w:w="1494"/>
        <w:gridCol w:w="1495"/>
        <w:gridCol w:w="1495"/>
        <w:gridCol w:w="1495"/>
        <w:gridCol w:w="1495"/>
        <w:gridCol w:w="149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тілі:.................Оқу орнындағы оқу тілі (егер ерекшеленген жағдайда):.......................................</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тілдер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 үйреніп жүрмін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үшін жеткілікті дағдыларым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қосымша дайындықтан өтсем, айтарлықтай машықтанам</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p>
            <w:pPr>
              <w:spacing w:after="20"/>
              <w:ind w:left="20"/>
              <w:jc w:val="both"/>
            </w:pPr>
            <w:r>
              <w:rPr>
                <w:rFonts w:ascii="Times New Roman"/>
                <w:b w:val="false"/>
                <w:i w:val="false"/>
                <w:color w:val="000000"/>
                <w:sz w:val="20"/>
              </w:rPr>
              <w:t>
|_|</w:t>
            </w:r>
          </w:p>
          <w:p>
            <w:pPr>
              <w:spacing w:after="20"/>
              <w:ind w:left="20"/>
              <w:jc w:val="both"/>
            </w:pPr>
            <w:r>
              <w:rPr>
                <w:rFonts w:ascii="Times New Roman"/>
                <w:b w:val="false"/>
                <w:i w:val="false"/>
                <w:color w:val="000000"/>
                <w:sz w:val="20"/>
              </w:rPr>
              <w:t>
_</w:t>
            </w:r>
          </w:p>
          <w:p>
            <w:pPr>
              <w:spacing w:after="20"/>
              <w:ind w:left="20"/>
              <w:jc w:val="both"/>
            </w:pPr>
            <w:r>
              <w:rPr>
                <w:rFonts w:ascii="Times New Roman"/>
                <w:b w:val="false"/>
                <w:i w:val="false"/>
                <w:color w:val="000000"/>
                <w:sz w:val="20"/>
              </w:rPr>
              <w:t>
|_|</w:t>
            </w:r>
          </w:p>
          <w:p>
            <w:pPr>
              <w:spacing w:after="20"/>
              <w:ind w:left="20"/>
              <w:jc w:val="both"/>
            </w:pPr>
            <w:r>
              <w:rPr>
                <w:rFonts w:ascii="Times New Roman"/>
                <w:b w:val="false"/>
                <w:i w:val="false"/>
                <w:color w:val="000000"/>
                <w:sz w:val="20"/>
              </w:rPr>
              <w:t>
_</w:t>
            </w:r>
          </w:p>
          <w:p>
            <w:pPr>
              <w:spacing w:after="20"/>
              <w:ind w:left="20"/>
              <w:jc w:val="both"/>
            </w:pPr>
            <w:r>
              <w:rPr>
                <w:rFonts w:ascii="Times New Roman"/>
                <w:b w:val="false"/>
                <w:i w:val="false"/>
                <w:color w:val="000000"/>
                <w:sz w:val="20"/>
              </w:rPr>
              <w:t>
|_|</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p>
            <w:pPr>
              <w:spacing w:after="20"/>
              <w:ind w:left="20"/>
              <w:jc w:val="both"/>
            </w:pPr>
            <w:r>
              <w:rPr>
                <w:rFonts w:ascii="Times New Roman"/>
                <w:b w:val="false"/>
                <w:i w:val="false"/>
                <w:color w:val="000000"/>
                <w:sz w:val="20"/>
              </w:rPr>
              <w:t>
|_|</w:t>
            </w:r>
          </w:p>
          <w:p>
            <w:pPr>
              <w:spacing w:after="20"/>
              <w:ind w:left="20"/>
              <w:jc w:val="both"/>
            </w:pPr>
            <w:r>
              <w:rPr>
                <w:rFonts w:ascii="Times New Roman"/>
                <w:b w:val="false"/>
                <w:i w:val="false"/>
                <w:color w:val="000000"/>
                <w:sz w:val="20"/>
              </w:rPr>
              <w:t>
_</w:t>
            </w:r>
          </w:p>
          <w:p>
            <w:pPr>
              <w:spacing w:after="20"/>
              <w:ind w:left="20"/>
              <w:jc w:val="both"/>
            </w:pPr>
            <w:r>
              <w:rPr>
                <w:rFonts w:ascii="Times New Roman"/>
                <w:b w:val="false"/>
                <w:i w:val="false"/>
                <w:color w:val="000000"/>
                <w:sz w:val="20"/>
              </w:rPr>
              <w:t>
|_|</w:t>
            </w:r>
          </w:p>
          <w:p>
            <w:pPr>
              <w:spacing w:after="20"/>
              <w:ind w:left="20"/>
              <w:jc w:val="both"/>
            </w:pPr>
            <w:r>
              <w:rPr>
                <w:rFonts w:ascii="Times New Roman"/>
                <w:b w:val="false"/>
                <w:i w:val="false"/>
                <w:color w:val="000000"/>
                <w:sz w:val="20"/>
              </w:rPr>
              <w:t>
_</w:t>
            </w:r>
          </w:p>
          <w:p>
            <w:pPr>
              <w:spacing w:after="20"/>
              <w:ind w:left="20"/>
              <w:jc w:val="both"/>
            </w:pPr>
            <w:r>
              <w:rPr>
                <w:rFonts w:ascii="Times New Roman"/>
                <w:b w:val="false"/>
                <w:i w:val="false"/>
                <w:color w:val="000000"/>
                <w:sz w:val="20"/>
              </w:rPr>
              <w:t>
|_|</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p>
            <w:pPr>
              <w:spacing w:after="20"/>
              <w:ind w:left="20"/>
              <w:jc w:val="both"/>
            </w:pPr>
            <w:r>
              <w:rPr>
                <w:rFonts w:ascii="Times New Roman"/>
                <w:b w:val="false"/>
                <w:i w:val="false"/>
                <w:color w:val="000000"/>
                <w:sz w:val="20"/>
              </w:rPr>
              <w:t>
|_|</w:t>
            </w:r>
          </w:p>
          <w:p>
            <w:pPr>
              <w:spacing w:after="20"/>
              <w:ind w:left="20"/>
              <w:jc w:val="both"/>
            </w:pPr>
            <w:r>
              <w:rPr>
                <w:rFonts w:ascii="Times New Roman"/>
                <w:b w:val="false"/>
                <w:i w:val="false"/>
                <w:color w:val="000000"/>
                <w:sz w:val="20"/>
              </w:rPr>
              <w:t>
_</w:t>
            </w:r>
          </w:p>
          <w:p>
            <w:pPr>
              <w:spacing w:after="20"/>
              <w:ind w:left="20"/>
              <w:jc w:val="both"/>
            </w:pPr>
            <w:r>
              <w:rPr>
                <w:rFonts w:ascii="Times New Roman"/>
                <w:b w:val="false"/>
                <w:i w:val="false"/>
                <w:color w:val="000000"/>
                <w:sz w:val="20"/>
              </w:rPr>
              <w:t>
|_|</w:t>
            </w:r>
          </w:p>
          <w:p>
            <w:pPr>
              <w:spacing w:after="20"/>
              <w:ind w:left="20"/>
              <w:jc w:val="both"/>
            </w:pPr>
            <w:r>
              <w:rPr>
                <w:rFonts w:ascii="Times New Roman"/>
                <w:b w:val="false"/>
                <w:i w:val="false"/>
                <w:color w:val="000000"/>
                <w:sz w:val="20"/>
              </w:rPr>
              <w:t>
_</w:t>
            </w:r>
          </w:p>
          <w:p>
            <w:pPr>
              <w:spacing w:after="20"/>
              <w:ind w:left="20"/>
              <w:jc w:val="both"/>
            </w:pPr>
            <w:r>
              <w:rPr>
                <w:rFonts w:ascii="Times New Roman"/>
                <w:b w:val="false"/>
                <w:i w:val="false"/>
                <w:color w:val="000000"/>
                <w:sz w:val="20"/>
              </w:rPr>
              <w:t>
|_|</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p>
            <w:pPr>
              <w:spacing w:after="20"/>
              <w:ind w:left="20"/>
              <w:jc w:val="both"/>
            </w:pPr>
            <w:r>
              <w:rPr>
                <w:rFonts w:ascii="Times New Roman"/>
                <w:b w:val="false"/>
                <w:i w:val="false"/>
                <w:color w:val="000000"/>
                <w:sz w:val="20"/>
              </w:rPr>
              <w:t>
|_|</w:t>
            </w:r>
          </w:p>
          <w:p>
            <w:pPr>
              <w:spacing w:after="20"/>
              <w:ind w:left="20"/>
              <w:jc w:val="both"/>
            </w:pPr>
            <w:r>
              <w:rPr>
                <w:rFonts w:ascii="Times New Roman"/>
                <w:b w:val="false"/>
                <w:i w:val="false"/>
                <w:color w:val="000000"/>
                <w:sz w:val="20"/>
              </w:rPr>
              <w:t>
_</w:t>
            </w:r>
          </w:p>
          <w:p>
            <w:pPr>
              <w:spacing w:after="20"/>
              <w:ind w:left="20"/>
              <w:jc w:val="both"/>
            </w:pPr>
            <w:r>
              <w:rPr>
                <w:rFonts w:ascii="Times New Roman"/>
                <w:b w:val="false"/>
                <w:i w:val="false"/>
                <w:color w:val="000000"/>
                <w:sz w:val="20"/>
              </w:rPr>
              <w:t>
|_|</w:t>
            </w:r>
          </w:p>
          <w:p>
            <w:pPr>
              <w:spacing w:after="20"/>
              <w:ind w:left="20"/>
              <w:jc w:val="both"/>
            </w:pPr>
            <w:r>
              <w:rPr>
                <w:rFonts w:ascii="Times New Roman"/>
                <w:b w:val="false"/>
                <w:i w:val="false"/>
                <w:color w:val="000000"/>
                <w:sz w:val="20"/>
              </w:rPr>
              <w:t>
_</w:t>
            </w:r>
          </w:p>
          <w:p>
            <w:pPr>
              <w:spacing w:after="20"/>
              <w:ind w:left="20"/>
              <w:jc w:val="both"/>
            </w:pPr>
            <w:r>
              <w:rPr>
                <w:rFonts w:ascii="Times New Roman"/>
                <w:b w:val="false"/>
                <w:i w:val="false"/>
                <w:color w:val="000000"/>
                <w:sz w:val="20"/>
              </w:rPr>
              <w:t>
|_|</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p>
            <w:pPr>
              <w:spacing w:after="20"/>
              <w:ind w:left="20"/>
              <w:jc w:val="both"/>
            </w:pPr>
            <w:r>
              <w:rPr>
                <w:rFonts w:ascii="Times New Roman"/>
                <w:b w:val="false"/>
                <w:i w:val="false"/>
                <w:color w:val="000000"/>
                <w:sz w:val="20"/>
              </w:rPr>
              <w:t>
|_|</w:t>
            </w:r>
          </w:p>
          <w:p>
            <w:pPr>
              <w:spacing w:after="20"/>
              <w:ind w:left="20"/>
              <w:jc w:val="both"/>
            </w:pPr>
            <w:r>
              <w:rPr>
                <w:rFonts w:ascii="Times New Roman"/>
                <w:b w:val="false"/>
                <w:i w:val="false"/>
                <w:color w:val="000000"/>
                <w:sz w:val="20"/>
              </w:rPr>
              <w:t>
_</w:t>
            </w:r>
          </w:p>
          <w:p>
            <w:pPr>
              <w:spacing w:after="20"/>
              <w:ind w:left="20"/>
              <w:jc w:val="both"/>
            </w:pPr>
            <w:r>
              <w:rPr>
                <w:rFonts w:ascii="Times New Roman"/>
                <w:b w:val="false"/>
                <w:i w:val="false"/>
                <w:color w:val="000000"/>
                <w:sz w:val="20"/>
              </w:rPr>
              <w:t>
|_|</w:t>
            </w:r>
          </w:p>
          <w:p>
            <w:pPr>
              <w:spacing w:after="20"/>
              <w:ind w:left="20"/>
              <w:jc w:val="both"/>
            </w:pPr>
            <w:r>
              <w:rPr>
                <w:rFonts w:ascii="Times New Roman"/>
                <w:b w:val="false"/>
                <w:i w:val="false"/>
                <w:color w:val="000000"/>
                <w:sz w:val="20"/>
              </w:rPr>
              <w:t>
_</w:t>
            </w:r>
          </w:p>
          <w:p>
            <w:pPr>
              <w:spacing w:after="20"/>
              <w:ind w:left="20"/>
              <w:jc w:val="both"/>
            </w:pPr>
            <w:r>
              <w:rPr>
                <w:rFonts w:ascii="Times New Roman"/>
                <w:b w:val="false"/>
                <w:i w:val="false"/>
                <w:color w:val="000000"/>
                <w:sz w:val="20"/>
              </w:rPr>
              <w:t>
|_|</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p>
            <w:pPr>
              <w:spacing w:after="20"/>
              <w:ind w:left="20"/>
              <w:jc w:val="both"/>
            </w:pPr>
            <w:r>
              <w:rPr>
                <w:rFonts w:ascii="Times New Roman"/>
                <w:b w:val="false"/>
                <w:i w:val="false"/>
                <w:color w:val="000000"/>
                <w:sz w:val="20"/>
              </w:rPr>
              <w:t>
|_|</w:t>
            </w:r>
          </w:p>
          <w:p>
            <w:pPr>
              <w:spacing w:after="20"/>
              <w:ind w:left="20"/>
              <w:jc w:val="both"/>
            </w:pPr>
            <w:r>
              <w:rPr>
                <w:rFonts w:ascii="Times New Roman"/>
                <w:b w:val="false"/>
                <w:i w:val="false"/>
                <w:color w:val="000000"/>
                <w:sz w:val="20"/>
              </w:rPr>
              <w:t>
_</w:t>
            </w:r>
          </w:p>
          <w:p>
            <w:pPr>
              <w:spacing w:after="20"/>
              <w:ind w:left="20"/>
              <w:jc w:val="both"/>
            </w:pPr>
            <w:r>
              <w:rPr>
                <w:rFonts w:ascii="Times New Roman"/>
                <w:b w:val="false"/>
                <w:i w:val="false"/>
                <w:color w:val="000000"/>
                <w:sz w:val="20"/>
              </w:rPr>
              <w:t>
|_|</w:t>
            </w:r>
          </w:p>
          <w:p>
            <w:pPr>
              <w:spacing w:after="20"/>
              <w:ind w:left="20"/>
              <w:jc w:val="both"/>
            </w:pPr>
            <w:r>
              <w:rPr>
                <w:rFonts w:ascii="Times New Roman"/>
                <w:b w:val="false"/>
                <w:i w:val="false"/>
                <w:color w:val="000000"/>
                <w:sz w:val="20"/>
              </w:rPr>
              <w:t>
_</w:t>
            </w:r>
          </w:p>
          <w:p>
            <w:pPr>
              <w:spacing w:after="20"/>
              <w:ind w:left="20"/>
              <w:jc w:val="both"/>
            </w:pPr>
            <w:r>
              <w:rPr>
                <w:rFonts w:ascii="Times New Roman"/>
                <w:b w:val="false"/>
                <w:i w:val="false"/>
                <w:color w:val="000000"/>
                <w:sz w:val="20"/>
              </w:rPr>
              <w:t>
|_|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Оқуға байланысты еңбек тәжірибесі (егер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8"/>
        <w:gridCol w:w="3608"/>
        <w:gridCol w:w="2446"/>
        <w:gridCol w:w="2638"/>
      </w:tblGrid>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 тәжірибесі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Фирма/ұйым</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Алдыңғы және ағымдағы оқуы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6"/>
        <w:gridCol w:w="664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кезде оқып жатқан дипломы/дәрежесі.........................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шыққанға дейін жоғары білім алған жылдары:..................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болып па едіңіз? иә |_| жоқ |_|</w:t>
            </w:r>
          </w:p>
          <w:p>
            <w:pPr>
              <w:spacing w:after="20"/>
              <w:ind w:left="20"/>
              <w:jc w:val="both"/>
            </w:pPr>
            <w:r>
              <w:rPr>
                <w:rFonts w:ascii="Times New Roman"/>
                <w:b w:val="false"/>
                <w:i w:val="false"/>
                <w:color w:val="000000"/>
                <w:sz w:val="20"/>
              </w:rPr>
              <w:t>
Жауабыңыз иә болса, қай жерде және қандай оқу орнында?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Алдыңғы және ағымдағы оқудың барлық мәліметтері сипатталған толық транскрипт тіркелген. Өтінім берген кезде жазылмаған мәліметтер кейінірек берілуі мүмкін.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оқумен байланысты қосымша шығындарды өтеу үшін мобильдік бойынша грантқа тапсырғыңыз келе ме?</w:t>
            </w:r>
          </w:p>
          <w:p>
            <w:pPr>
              <w:spacing w:after="20"/>
              <w:ind w:left="20"/>
              <w:jc w:val="both"/>
            </w:pPr>
            <w:r>
              <w:rPr>
                <w:rFonts w:ascii="Times New Roman"/>
                <w:b w:val="false"/>
                <w:i w:val="false"/>
                <w:color w:val="000000"/>
                <w:sz w:val="20"/>
              </w:rPr>
              <w:t xml:space="preserve">
                           _       _ </w:t>
            </w:r>
          </w:p>
          <w:p>
            <w:pPr>
              <w:spacing w:after="20"/>
              <w:ind w:left="20"/>
              <w:jc w:val="both"/>
            </w:pPr>
            <w:r>
              <w:rPr>
                <w:rFonts w:ascii="Times New Roman"/>
                <w:b w:val="false"/>
                <w:i w:val="false"/>
                <w:color w:val="000000"/>
                <w:sz w:val="20"/>
              </w:rPr>
              <w:t>
                       иә |_| жоқ |_|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оқу 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 ұсынған өтінім мен транскриптті алғанымызды мойындаймыз.</w:t>
            </w:r>
          </w:p>
        </w:tc>
      </w:tr>
      <w:tr>
        <w:trPr>
          <w:trHeight w:val="30" w:hRule="atLeast"/>
        </w:trPr>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студент</w:t>
            </w:r>
          </w:p>
          <w:p>
            <w:pPr>
              <w:spacing w:after="20"/>
              <w:ind w:left="20"/>
              <w:jc w:val="both"/>
            </w:pPr>
            <w:r>
              <w:rPr>
                <w:rFonts w:ascii="Times New Roman"/>
                <w:b w:val="false"/>
                <w:i w:val="false"/>
                <w:color w:val="000000"/>
                <w:sz w:val="20"/>
              </w:rPr>
              <w:t>
_</w:t>
            </w:r>
          </w:p>
          <w:p>
            <w:pPr>
              <w:spacing w:after="20"/>
              <w:ind w:left="20"/>
              <w:jc w:val="both"/>
            </w:pPr>
            <w:r>
              <w:rPr>
                <w:rFonts w:ascii="Times New Roman"/>
                <w:b w:val="false"/>
                <w:i w:val="false"/>
                <w:color w:val="000000"/>
                <w:sz w:val="20"/>
              </w:rPr>
              <w:t>
|_|</w:t>
            </w:r>
          </w:p>
          <w:p>
            <w:pPr>
              <w:spacing w:after="20"/>
              <w:ind w:left="20"/>
              <w:jc w:val="both"/>
            </w:pPr>
            <w:r>
              <w:rPr>
                <w:rFonts w:ascii="Times New Roman"/>
                <w:b w:val="false"/>
                <w:i w:val="false"/>
                <w:color w:val="000000"/>
                <w:sz w:val="20"/>
              </w:rPr>
              <w:t>
_</w:t>
            </w:r>
          </w:p>
          <w:p>
            <w:pPr>
              <w:spacing w:after="20"/>
              <w:ind w:left="20"/>
              <w:jc w:val="both"/>
            </w:pPr>
            <w:r>
              <w:rPr>
                <w:rFonts w:ascii="Times New Roman"/>
                <w:b w:val="false"/>
                <w:i w:val="false"/>
                <w:color w:val="000000"/>
                <w:sz w:val="20"/>
              </w:rPr>
              <w:t>
|_|</w:t>
            </w:r>
          </w:p>
          <w:p>
            <w:pPr>
              <w:spacing w:after="20"/>
              <w:ind w:left="20"/>
              <w:jc w:val="both"/>
            </w:pPr>
            <w:r>
              <w:rPr>
                <w:rFonts w:ascii="Times New Roman"/>
                <w:b w:val="false"/>
                <w:i w:val="false"/>
                <w:color w:val="000000"/>
                <w:sz w:val="20"/>
              </w:rPr>
              <w:t>
Департамент үйлестірушісінің қолы.........................</w:t>
            </w:r>
          </w:p>
          <w:p>
            <w:pPr>
              <w:spacing w:after="20"/>
              <w:ind w:left="20"/>
              <w:jc w:val="both"/>
            </w:pPr>
            <w:r>
              <w:rPr>
                <w:rFonts w:ascii="Times New Roman"/>
                <w:b w:val="false"/>
                <w:i w:val="false"/>
                <w:color w:val="000000"/>
                <w:sz w:val="20"/>
              </w:rPr>
              <w:t>
Күні:........................</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Біздің оқу орнымызға қабылданды</w:t>
            </w:r>
          </w:p>
          <w:p>
            <w:pPr>
              <w:spacing w:after="20"/>
              <w:ind w:left="20"/>
              <w:jc w:val="both"/>
            </w:pPr>
            <w:r>
              <w:rPr>
                <w:rFonts w:ascii="Times New Roman"/>
                <w:b w:val="false"/>
                <w:i w:val="false"/>
                <w:color w:val="000000"/>
                <w:sz w:val="20"/>
              </w:rPr>
              <w:t>
Біздің оқу орнымызға қабылданбады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Оқу орны үйлестірушісінің қолы/</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Күні............................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