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1b9a" w14:textId="e341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ақпандағы № 160 бұйрығы. Қазақстан Республикасының Әділет министрлігінде 2016 жылы 30 наурызда № 13556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"Мемлекеттiк көрсетiлетiн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11575 болып тіркелген, "Әділет" ақпараттық-құқықтық жүйесінде 2015 жылғы 22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"Клиникалық практикаға жіберу үшін біліктілік санатын бермей маман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"Тиісті біліктілік санатын бере отырып маман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"Жеке тұлғаларды денсаулық сақтау субъектілерінің қызметіне тәуелсіз сараптамалық бағалау жүргізу құқығына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"Сот-психиатриялық және сот-наркологиялық сарапшыларын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"Сот-психиатриялық және сот-наркологиялық сараптаманың белгiлi түрiн өндіру құқығына бiлiктiлiк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5"/>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15"/>
    <w:bookmarkStart w:name="z24" w:id="16"/>
    <w:p>
      <w:pPr>
        <w:spacing w:after="0"/>
        <w:ind w:left="0"/>
        <w:jc w:val="both"/>
      </w:pPr>
      <w:r>
        <w:rPr>
          <w:rFonts w:ascii="Times New Roman"/>
          <w:b w:val="false"/>
          <w:i w:val="false"/>
          <w:color w:val="000000"/>
          <w:sz w:val="28"/>
        </w:rPr>
        <w:t xml:space="preserve">
      көрсетілген бұйрықпен бекітілген "Туыстас емес транспаланттауды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6" w:id="17"/>
    <w:p>
      <w:pPr>
        <w:spacing w:after="0"/>
        <w:ind w:left="0"/>
        <w:jc w:val="both"/>
      </w:pPr>
      <w:r>
        <w:rPr>
          <w:rFonts w:ascii="Times New Roman"/>
          <w:b w:val="false"/>
          <w:i w:val="false"/>
          <w:color w:val="000000"/>
          <w:sz w:val="28"/>
        </w:rPr>
        <w:t>
      "4. Мемлекеттік қызметті көрсету процесінде ақпараттық жүйелерді пайдалану тәртібін сипаттау";</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 көрсетудің әлеуетті қызметтер берушісінің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8"/>
    <w:bookmarkStart w:name="z28" w:id="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
    <w:bookmarkStart w:name="z29" w:id="2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 ТМККК қызметтерін берушілерді таңдау жөніндегі комиссияның (бұдан әрі – комиссия) хатшысы көрсетілетін қызметті берушіге тікелей жүгінген кезде көрсетілетін қызметті алушының ТМККК қызметтерін берушілерді таңдау рәсіміне қатысуға арналған өтінімін (бұдан әрі – өтінім) қабылдауды және өтінімдерді тіркеу журналына тіркеуді жүзеге асырады және өтінімнің көшірмесіне алу туралы белгіні қояды – орындау мерзімі 20 (жиырма) минут.</w:t>
      </w:r>
    </w:p>
    <w:bookmarkEnd w:id="21"/>
    <w:p>
      <w:pPr>
        <w:spacing w:after="0"/>
        <w:ind w:left="0"/>
        <w:jc w:val="both"/>
      </w:pPr>
      <w:r>
        <w:rPr>
          <w:rFonts w:ascii="Times New Roman"/>
          <w:b w:val="false"/>
          <w:i w:val="false"/>
          <w:color w:val="000000"/>
          <w:sz w:val="28"/>
        </w:rPr>
        <w:t>
      Мемлекеттік корпорацияға жүгіну кезінде Мемлекеттік корпорацияның қызметкері көрсетілетін қызметті алушының өтінімін қабылдауды және тіркеуді жүзеге асырады. Қолхат қабылдауды растау болып табылады, оның көшірмесі Мемлекеттік корпорация филиалының құжаттарды қабылдау күні бар белгісімен және мемлекеттік қызмет көрсету нәтижелерін тапсырудың болжамды күнімен көрсетілетін қызметті алушыға беріледі – орындау мерзімі 20 (жиырма) минут.</w:t>
      </w:r>
    </w:p>
    <w:p>
      <w:pPr>
        <w:spacing w:after="0"/>
        <w:ind w:left="0"/>
        <w:jc w:val="both"/>
      </w:pPr>
      <w:r>
        <w:rPr>
          <w:rFonts w:ascii="Times New Roman"/>
          <w:b w:val="false"/>
          <w:i w:val="false"/>
          <w:color w:val="000000"/>
          <w:sz w:val="28"/>
        </w:rPr>
        <w:t>
      Мемлекеттік корпорацияның қызметкері өтінімді және оған қоса берілген құжаттарды комиссияның хатшысына тапсырады – орындау мерзімі 1(бір) күн.</w:t>
      </w:r>
    </w:p>
    <w:p>
      <w:pPr>
        <w:spacing w:after="0"/>
        <w:ind w:left="0"/>
        <w:jc w:val="both"/>
      </w:pPr>
      <w:r>
        <w:rPr>
          <w:rFonts w:ascii="Times New Roman"/>
          <w:b w:val="false"/>
          <w:i w:val="false"/>
          <w:color w:val="000000"/>
          <w:sz w:val="28"/>
        </w:rPr>
        <w:t>
      Комиссияның хатшысы көрсетілетін қызметті алушының өтінімін өтінімдерді тіркеу журналына тіркеуді жүзеге асырады – орындау мерзімі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"9) өтінімді тікелей қабылдаған жағдайда комиссияның хатшысы хаттамадан үзінді көшірмені көрсетілетін қызметті алушыға тапсырады – орындау мерзімі 10 (он) минут;</w:t>
      </w:r>
    </w:p>
    <w:bookmarkEnd w:id="22"/>
    <w:p>
      <w:pPr>
        <w:spacing w:after="0"/>
        <w:ind w:left="0"/>
        <w:jc w:val="both"/>
      </w:pPr>
      <w:r>
        <w:rPr>
          <w:rFonts w:ascii="Times New Roman"/>
          <w:b w:val="false"/>
          <w:i w:val="false"/>
          <w:color w:val="000000"/>
          <w:sz w:val="28"/>
        </w:rPr>
        <w:t>
      өтінімді Мемлекеттік корпорация арқылы қабылдаған жағдайда комиссияның хатшысы хаттамадан үзінді көшірмені Мемлекеттік корпорацияға тапсырады – орындау мерзімі 1 (бір) күн;</w:t>
      </w:r>
    </w:p>
    <w:p>
      <w:pPr>
        <w:spacing w:after="0"/>
        <w:ind w:left="0"/>
        <w:jc w:val="both"/>
      </w:pPr>
      <w:r>
        <w:rPr>
          <w:rFonts w:ascii="Times New Roman"/>
          <w:b w:val="false"/>
          <w:i w:val="false"/>
          <w:color w:val="000000"/>
          <w:sz w:val="28"/>
        </w:rPr>
        <w:t>
      Мемлекеттік корпорацияның қызметкері хаттамадан үзінді көшірмені тапсырады – орындау мерзімі 10 (он) минут.";</w:t>
      </w:r>
    </w:p>
    <w:bookmarkStart w:name="z35" w:id="2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3"/>
    <w:bookmarkStart w:name="z36" w:id="24"/>
    <w:p>
      <w:pPr>
        <w:spacing w:after="0"/>
        <w:ind w:left="0"/>
        <w:jc w:val="both"/>
      </w:pPr>
      <w:r>
        <w:rPr>
          <w:rFonts w:ascii="Times New Roman"/>
          <w:b w:val="false"/>
          <w:i w:val="false"/>
          <w:color w:val="000000"/>
          <w:sz w:val="28"/>
        </w:rPr>
        <w:t>
      "9) көрсетілетін қызметті берушінің хаттамадан үзінді көшірмені беруі немесе хаттамадан үзінді көшірмені Мемлекеттік корпорацияға жіберу және хаттамадан үзінді көшірмені Мемлекеттік корпорацияда беру.";</w:t>
      </w:r>
    </w:p>
    <w:bookmarkEnd w:id="24"/>
    <w:bookmarkStart w:name="z37" w:id="2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38" w:id="26"/>
    <w:p>
      <w:pPr>
        <w:spacing w:after="0"/>
        <w:ind w:left="0"/>
        <w:jc w:val="both"/>
      </w:pPr>
      <w:r>
        <w:rPr>
          <w:rFonts w:ascii="Times New Roman"/>
          <w:b w:val="false"/>
          <w:i w:val="false"/>
          <w:color w:val="000000"/>
          <w:sz w:val="28"/>
        </w:rPr>
        <w:t>
      "2) Мемлекеттік корпорацияның қызметкері;";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41" w:id="27"/>
    <w:p>
      <w:pPr>
        <w:spacing w:after="0"/>
        <w:ind w:left="0"/>
        <w:jc w:val="both"/>
      </w:pPr>
      <w:r>
        <w:rPr>
          <w:rFonts w:ascii="Times New Roman"/>
          <w:b w:val="false"/>
          <w:i w:val="false"/>
          <w:color w:val="000000"/>
          <w:sz w:val="28"/>
        </w:rPr>
        <w:t>
      "1) көрсетілетін қызмет берушіге тікелей жүгінген кезде: мемлекеттік қызметті алуға өтінімді және оған қоса берілген құжаттарды қабылдау – орындау мерзімі 20 (жиырма) минут;</w:t>
      </w:r>
    </w:p>
    <w:bookmarkEnd w:id="27"/>
    <w:p>
      <w:pPr>
        <w:spacing w:after="0"/>
        <w:ind w:left="0"/>
        <w:jc w:val="both"/>
      </w:pPr>
      <w:r>
        <w:rPr>
          <w:rFonts w:ascii="Times New Roman"/>
          <w:b w:val="false"/>
          <w:i w:val="false"/>
          <w:color w:val="000000"/>
          <w:sz w:val="28"/>
        </w:rPr>
        <w:t>
      Мемлекеттік корпорацияға жүгінген кезде: өтінімді және оған қоса берілген құжаттарды қабылдау, тіркеу және комиссияның хатшысына жіберу – орындау мерзімі 1(бір)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"9) көрсетілетін қызметті берушінің хаттамадан үзінді көшірмені тікелей қабылдау кезінде көрсетілетін қызмет берушіге беру – орындау мерзімі 10 (он) күн;</w:t>
      </w:r>
    </w:p>
    <w:bookmarkEnd w:id="28"/>
    <w:p>
      <w:pPr>
        <w:spacing w:after="0"/>
        <w:ind w:left="0"/>
        <w:jc w:val="both"/>
      </w:pPr>
      <w:r>
        <w:rPr>
          <w:rFonts w:ascii="Times New Roman"/>
          <w:b w:val="false"/>
          <w:i w:val="false"/>
          <w:color w:val="000000"/>
          <w:sz w:val="28"/>
        </w:rPr>
        <w:t>
      өтінімді Мемлекеттік корпорация арқылы қабылдаған кезде хаттамадан үзінді көшірмені Мемлекеттік корпорацияға жіберу – орындау мерзімі 1 (бір) күн;</w:t>
      </w:r>
    </w:p>
    <w:p>
      <w:pPr>
        <w:spacing w:after="0"/>
        <w:ind w:left="0"/>
        <w:jc w:val="both"/>
      </w:pPr>
      <w:r>
        <w:rPr>
          <w:rFonts w:ascii="Times New Roman"/>
          <w:b w:val="false"/>
          <w:i w:val="false"/>
          <w:color w:val="000000"/>
          <w:sz w:val="28"/>
        </w:rPr>
        <w:t>
      хаттамадан үзінді көшірмені Мемлекеттік корпорацияда беру – орындау мерзімі 10 (он)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5" w:id="29"/>
    <w:p>
      <w:pPr>
        <w:spacing w:after="0"/>
        <w:ind w:left="0"/>
        <w:jc w:val="both"/>
      </w:pPr>
      <w:r>
        <w:rPr>
          <w:rFonts w:ascii="Times New Roman"/>
          <w:b w:val="false"/>
          <w:i w:val="false"/>
          <w:color w:val="000000"/>
          <w:sz w:val="28"/>
        </w:rPr>
        <w:t>
      "4. Мемлекеттік қызметті көрсету процесінде Мемлекеттік корпорациямен өзара іс-қимыл тәртібін сипаттау";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xml:space="preserve">
      "9. Мемлекеттік корпорацияға немесе көрсетілетін қызмет берушіге жүгіну тәртібін сипаттау, көрсетілетін қызметті алушының өтінімін өңдеу ұзақтығы: </w:t>
      </w:r>
    </w:p>
    <w:bookmarkEnd w:id="30"/>
    <w:bookmarkStart w:name="z48" w:id="31"/>
    <w:p>
      <w:pPr>
        <w:spacing w:after="0"/>
        <w:ind w:left="0"/>
        <w:jc w:val="both"/>
      </w:pPr>
      <w:r>
        <w:rPr>
          <w:rFonts w:ascii="Times New Roman"/>
          <w:b w:val="false"/>
          <w:i w:val="false"/>
          <w:color w:val="000000"/>
          <w:sz w:val="28"/>
        </w:rPr>
        <w:t xml:space="preserve">
      1) мемлекеттік қызметті көрсету үшін көрсетілетін қызметті алушы Мемлекеттік корпорацияға немесе көрсетілетін қызметті берушіге жүгінеді. </w:t>
      </w:r>
    </w:p>
    <w:bookmarkEnd w:id="31"/>
    <w:p>
      <w:pPr>
        <w:spacing w:after="0"/>
        <w:ind w:left="0"/>
        <w:jc w:val="both"/>
      </w:pPr>
      <w:r>
        <w:rPr>
          <w:rFonts w:ascii="Times New Roman"/>
          <w:b w:val="false"/>
          <w:i w:val="false"/>
          <w:color w:val="000000"/>
          <w:sz w:val="28"/>
        </w:rPr>
        <w:t>
      Мемлекеттік қызмет кезексіз тәртіпте, алдын ала жазылусыз және жеделдетілген қызмет көрсетусіз жүзеге асырылады.</w:t>
      </w:r>
    </w:p>
    <w:p>
      <w:pPr>
        <w:spacing w:after="0"/>
        <w:ind w:left="0"/>
        <w:jc w:val="both"/>
      </w:pPr>
      <w:r>
        <w:rPr>
          <w:rFonts w:ascii="Times New Roman"/>
          <w:b w:val="false"/>
          <w:i w:val="false"/>
          <w:color w:val="000000"/>
          <w:sz w:val="28"/>
        </w:rPr>
        <w:t>
      Мемлекеттік корпорацияға жүгіну кезінде көрсетілетін қызметті алушының өтінімін қабылдау "электрондық кезек" тәртібінде жеделдетілген қызмет көрсетусіз жүзеге асырылады. Көрсетілетін қызметті алушының қалауы бойынша электрондық кезекті портал арқылы "брондауға" болады;</w:t>
      </w:r>
    </w:p>
    <w:bookmarkStart w:name="z49" w:id="32"/>
    <w:p>
      <w:pPr>
        <w:spacing w:after="0"/>
        <w:ind w:left="0"/>
        <w:jc w:val="both"/>
      </w:pPr>
      <w:r>
        <w:rPr>
          <w:rFonts w:ascii="Times New Roman"/>
          <w:b w:val="false"/>
          <w:i w:val="false"/>
          <w:color w:val="000000"/>
          <w:sz w:val="28"/>
        </w:rPr>
        <w:t xml:space="preserve">
      2) көрсетілетін қызметті алушының (немесе оның өкілінің сенімхаты бойынша) жүгінуі кезінде көрсетілетін мемлекеттік қызметті көрсету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құжаттардың тізбесін ұсынады;</w:t>
      </w:r>
    </w:p>
    <w:bookmarkEnd w:id="32"/>
    <w:bookmarkStart w:name="z50" w:id="33"/>
    <w:p>
      <w:pPr>
        <w:spacing w:after="0"/>
        <w:ind w:left="0"/>
        <w:jc w:val="both"/>
      </w:pPr>
      <w:r>
        <w:rPr>
          <w:rFonts w:ascii="Times New Roman"/>
          <w:b w:val="false"/>
          <w:i w:val="false"/>
          <w:color w:val="000000"/>
          <w:sz w:val="28"/>
        </w:rPr>
        <w:t xml:space="preserve">
      3) көрсетілетін қызмет алушының Мемлекеттік корпорацияға өтінімін өңдеудің ұзақтығы – орындау уақыты 20 минуттан аспайды; </w:t>
      </w:r>
    </w:p>
    <w:bookmarkEnd w:id="33"/>
    <w:bookmarkStart w:name="z51" w:id="34"/>
    <w:p>
      <w:pPr>
        <w:spacing w:after="0"/>
        <w:ind w:left="0"/>
        <w:jc w:val="both"/>
      </w:pPr>
      <w:r>
        <w:rPr>
          <w:rFonts w:ascii="Times New Roman"/>
          <w:b w:val="false"/>
          <w:i w:val="false"/>
          <w:color w:val="000000"/>
          <w:sz w:val="28"/>
        </w:rPr>
        <w:t>
      4) көрсетілетін қызмет алушының өтінімін Мемлекеттік корпорациядан көрсетілетін қызмет берушіге жіберу мерзімі – орындау мерзімі 1 (бір) жұмыс күні.</w:t>
      </w:r>
    </w:p>
    <w:bookmarkEnd w:id="34"/>
    <w:bookmarkStart w:name="z52" w:id="35"/>
    <w:p>
      <w:pPr>
        <w:spacing w:after="0"/>
        <w:ind w:left="0"/>
        <w:jc w:val="both"/>
      </w:pPr>
      <w:r>
        <w:rPr>
          <w:rFonts w:ascii="Times New Roman"/>
          <w:b w:val="false"/>
          <w:i w:val="false"/>
          <w:color w:val="000000"/>
          <w:sz w:val="28"/>
        </w:rPr>
        <w:t xml:space="preserve">
      10. Мемлекеттік қызмет көрсету нәтижелерін Мемлекеттік корпорация арқылы алу үрдісін сипаттау, оның ұзақтығы: </w:t>
      </w:r>
    </w:p>
    <w:bookmarkEnd w:id="35"/>
    <w:bookmarkStart w:name="z53" w:id="36"/>
    <w:p>
      <w:pPr>
        <w:spacing w:after="0"/>
        <w:ind w:left="0"/>
        <w:jc w:val="both"/>
      </w:pPr>
      <w:r>
        <w:rPr>
          <w:rFonts w:ascii="Times New Roman"/>
          <w:b w:val="false"/>
          <w:i w:val="false"/>
          <w:color w:val="000000"/>
          <w:sz w:val="28"/>
        </w:rPr>
        <w:t xml:space="preserve">
      1) Мемлекеттік қызмет көрсету нәтижесін алу үшін көрсетілетін қызметті алушы өтінімді беру кезінде оған берілген қолхатпен бірге Мемлекеттік корпорацияға жүгінеді; </w:t>
      </w:r>
    </w:p>
    <w:bookmarkEnd w:id="36"/>
    <w:bookmarkStart w:name="z54" w:id="37"/>
    <w:p>
      <w:pPr>
        <w:spacing w:after="0"/>
        <w:ind w:left="0"/>
        <w:jc w:val="both"/>
      </w:pPr>
      <w:r>
        <w:rPr>
          <w:rFonts w:ascii="Times New Roman"/>
          <w:b w:val="false"/>
          <w:i w:val="false"/>
          <w:color w:val="000000"/>
          <w:sz w:val="28"/>
        </w:rPr>
        <w:t xml:space="preserve">
      2) Мемлекеттік корпорацияның қызметкері қолхаттың негізінде көрсетілетін қызмет алушыға мемлекеттік қызмет көрсетудің нәтижелерін қағаз тасымалдағышта тапсырады. Мемлекеттік қызмет көрсетудің нәтижелерін Мемлекеттік корпорацияға тапсыру ұзақтығы – 20 минуттан аспайды. </w:t>
      </w:r>
    </w:p>
    <w:bookmarkEnd w:id="37"/>
    <w:p>
      <w:pPr>
        <w:spacing w:after="0"/>
        <w:ind w:left="0"/>
        <w:jc w:val="both"/>
      </w:pPr>
      <w:r>
        <w:rPr>
          <w:rFonts w:ascii="Times New Roman"/>
          <w:b w:val="false"/>
          <w:i w:val="false"/>
          <w:color w:val="000000"/>
          <w:sz w:val="28"/>
        </w:rPr>
        <w:t xml:space="preserve">
      Рәсімдер (іс-қимылдар) реттілігінің, мемлекеттік қызметті көрсету процесінде көрсетілетін қызметті беруші қызметкерлерінің өзара іс-қимылының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Start w:name="z55" w:id="38"/>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8"/>
    <w:bookmarkStart w:name="z56" w:id="3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 заңнамада белгіленген тәртіппен:</w:t>
      </w:r>
    </w:p>
    <w:bookmarkEnd w:id="39"/>
    <w:bookmarkStart w:name="z57"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58" w:id="4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сондай-ақ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1"/>
    <w:bookmarkStart w:name="z59" w:id="42"/>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42"/>
    <w:bookmarkStart w:name="z60" w:id="4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43"/>
    <w:bookmarkStart w:name="z61" w:id="4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вице-министріне (А.В. Цой) жүктелсін.</w:t>
      </w:r>
    </w:p>
    <w:bookmarkEnd w:id="44"/>
    <w:bookmarkStart w:name="z62" w:id="45"/>
    <w:p>
      <w:pPr>
        <w:spacing w:after="0"/>
        <w:ind w:left="0"/>
        <w:jc w:val="both"/>
      </w:pPr>
      <w:r>
        <w:rPr>
          <w:rFonts w:ascii="Times New Roman"/>
          <w:b w:val="false"/>
          <w:i w:val="false"/>
          <w:color w:val="000000"/>
          <w:sz w:val="28"/>
        </w:rPr>
        <w:t>
      4. Осы бұйрық оны алғаш ресми жариялағаннан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көлемін көрсетудің әлеуетті қызметтер</w:t>
            </w:r>
            <w:r>
              <w:br/>
            </w:r>
            <w:r>
              <w:rPr>
                <w:rFonts w:ascii="Times New Roman"/>
                <w:b w:val="false"/>
                <w:i w:val="false"/>
                <w:color w:val="000000"/>
                <w:sz w:val="20"/>
              </w:rPr>
              <w:t>берушісінің қойылатын талаптарға сәйкестігін</w:t>
            </w:r>
            <w:r>
              <w:br/>
            </w:r>
            <w:r>
              <w:rPr>
                <w:rFonts w:ascii="Times New Roman"/>
                <w:b w:val="false"/>
                <w:i w:val="false"/>
                <w:color w:val="000000"/>
                <w:sz w:val="20"/>
              </w:rPr>
              <w:t>(сәйкес келмейтінін) анықтау" мемлекеттік</w:t>
            </w:r>
            <w:r>
              <w:br/>
            </w:r>
            <w:r>
              <w:rPr>
                <w:rFonts w:ascii="Times New Roman"/>
                <w:b w:val="false"/>
                <w:i w:val="false"/>
                <w:color w:val="000000"/>
                <w:sz w:val="20"/>
              </w:rPr>
              <w:t>көрсетілетін қызмет регламентіне қосымша</w:t>
            </w:r>
          </w:p>
        </w:tc>
      </w:tr>
    </w:tbl>
    <w:bookmarkStart w:name="z65" w:id="46"/>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көрсетудің әлеуетті қызметтер берушісінің қойылатын талаптарға</w:t>
      </w:r>
      <w:r>
        <w:br/>
      </w:r>
      <w:r>
        <w:rPr>
          <w:rFonts w:ascii="Times New Roman"/>
          <w:b/>
          <w:i w:val="false"/>
          <w:color w:val="000000"/>
        </w:rPr>
        <w:t>сәйкестігін (сәйкес келмейтінін) анықтау" мемлекеттік</w:t>
      </w:r>
      <w:r>
        <w:br/>
      </w:r>
      <w:r>
        <w:rPr>
          <w:rFonts w:ascii="Times New Roman"/>
          <w:b/>
          <w:i w:val="false"/>
          <w:color w:val="000000"/>
        </w:rPr>
        <w:t>көрсетілетін қызметті көрсетудің бизнес-процестерінің</w:t>
      </w:r>
      <w:r>
        <w:br/>
      </w:r>
      <w:r>
        <w:rPr>
          <w:rFonts w:ascii="Times New Roman"/>
          <w:b/>
          <w:i w:val="false"/>
          <w:color w:val="000000"/>
        </w:rPr>
        <w:t xml:space="preserve">анықтамалығы  </w:t>
      </w:r>
    </w:p>
    <w:bookmarkEnd w:id="46"/>
    <w:p>
      <w:pPr>
        <w:spacing w:after="0"/>
        <w:ind w:left="0"/>
        <w:jc w:val="both"/>
      </w:pPr>
      <w:r>
        <w:drawing>
          <wp:inline distT="0" distB="0" distL="0" distR="0">
            <wp:extent cx="73152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5295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Мемлекеттік корпорацияның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