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18f8" w14:textId="2251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22 ақпандағы № 91 бұйрығы. Қазақстан Республикасының Әділет министрлігінде 2016 жылы 18 наурызда № 13513 болып тіркелді. Күші жойылды - Қазақстан Республикасы Денсаулық сақтау министрінің 2017 жылғы 26 шілдедегі № 557 бұрығымен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26.07.2017 </w:t>
      </w:r>
      <w:r>
        <w:rPr>
          <w:rFonts w:ascii="Times New Roman"/>
          <w:b w:val="false"/>
          <w:i w:val="false"/>
          <w:color w:val="ff0000"/>
          <w:sz w:val="28"/>
        </w:rPr>
        <w:t>№ 557</w:t>
      </w:r>
      <w:r>
        <w:rPr>
          <w:rFonts w:ascii="Times New Roman"/>
          <w:b w:val="false"/>
          <w:i w:val="false"/>
          <w:color w:val="ff0000"/>
          <w:sz w:val="28"/>
        </w:rPr>
        <w:t xml:space="preserve"> бұрығымен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11314 болып тіркелген, "Әділет" ақпараттық-құқықтық жүйесінде 2015 жылғы 23 маусымда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"7) осы бұйрыққа 7-қосымшаға сәйкес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қызметтер регламенттері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қызметті Қазақстан Республикасы Ұлттық экономика министрлігінің Тұтынушылардың құқықтарын қорғау комитеті (бұдан әрі – актілерді мемлекеттік тіркеу тізілімінде № 11040 болып тіркелген)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Тіркеу үшін құжаттарды қабылдау және мемлекеттік қызметті көрсету нәтижесін беру көрсетілетін қызметті берушінің кеңсесі, www.egov.kz "электрондық үкімет" веб-порталы (бұдан әрі – портал) арқылы, қайта тіркеу үшін – көрсетілетін қызметті берушінің кеңсесі арқылы жүзеге асырылады.";</w:t>
      </w:r>
    </w:p>
    <w:bookmarkStart w:name="z6" w:id="4"/>
    <w:p>
      <w:pPr>
        <w:spacing w:after="0"/>
        <w:ind w:left="0"/>
        <w:jc w:val="both"/>
      </w:pPr>
      <w:r>
        <w:rPr>
          <w:rFonts w:ascii="Times New Roman"/>
          <w:b w:val="false"/>
          <w:i w:val="false"/>
          <w:color w:val="000000"/>
          <w:sz w:val="28"/>
        </w:rPr>
        <w:t xml:space="preserve">
      көрсетілген бұйрықпен бекітілген "Тамақ өнімін өндіру (дайындау) объектісіне есептік нөмір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қызметті Қазақстан Республикасы Ұлттық экономика министрлігінің Тұтынушылардың құқықтарын қорғау комитетінің аумақтық бөлімшелері (бұдан әрі – көрсетілетін қызметті беруші) Қазақстан Республикасы Ұлттық экономика министрінің 2015 жылғы 3 сәуірдегі № 307 бұйрығымен (Нормативтік құқықтық актілерді мемлекеттік тіркеу тізілімінде № 11040 болып тіркелген) бекітілген "Тамақ өнімін өндіру (дайындау) объектісіне есептік нөмір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нәтижелерін беру көрсетілетін қызметті берушінің кеңсесі немесе www.elicense.kz веб-порталы; www.egov.kz "электрондық үкімет" веб-порталы (бұдан әрі – портал) арқылы жүзеге асырылады."; </w:t>
      </w:r>
    </w:p>
    <w:bookmarkStart w:name="z8" w:id="5"/>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қызметті Қазақстан Республикасы Ұлттық экономика министрлігінің Тұтынушылардың құқықтарын қорғау комитеті (бұдан әрі – Комитет) және оның аумақтық бөлімшелері (бұдан әрі – көрсетілетін қызметті беруші) Қазақстан Республикасы Ұлттық экономика министрінің 2015 жылғы 3 сәуірдегі № 307 бұйрығымен (Нормативтік құқықтық актілерді мемлекеттік тіркеу тізілімінде 2015 жылғы 3 мамырда № 11040 болып тіркелген)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xml:space="preserve">
      1) Комитет: </w:t>
      </w:r>
    </w:p>
    <w:p>
      <w:pPr>
        <w:spacing w:after="0"/>
        <w:ind w:left="0"/>
        <w:jc w:val="both"/>
      </w:pPr>
      <w:r>
        <w:rPr>
          <w:rFonts w:ascii="Times New Roman"/>
          <w:b w:val="false"/>
          <w:i w:val="false"/>
          <w:color w:val="000000"/>
          <w:sz w:val="28"/>
        </w:rPr>
        <w:t>
      жаңа, жеткілікті түрде зерделенбеген технологиялары бар өнеркәсіптік және азаматтық мақсаттағы объектілерді салу және реконструкциялау;</w:t>
      </w:r>
    </w:p>
    <w:p>
      <w:pPr>
        <w:spacing w:after="0"/>
        <w:ind w:left="0"/>
        <w:jc w:val="both"/>
      </w:pPr>
      <w:r>
        <w:rPr>
          <w:rFonts w:ascii="Times New Roman"/>
          <w:b w:val="false"/>
          <w:i w:val="false"/>
          <w:color w:val="000000"/>
          <w:sz w:val="28"/>
        </w:rPr>
        <w:t>
      мемлекетаралық маңызы бар объектілерді салу және реконструкциялау;</w:t>
      </w:r>
    </w:p>
    <w:p>
      <w:pPr>
        <w:spacing w:after="0"/>
        <w:ind w:left="0"/>
        <w:jc w:val="both"/>
      </w:pPr>
      <w:r>
        <w:rPr>
          <w:rFonts w:ascii="Times New Roman"/>
          <w:b w:val="false"/>
          <w:i w:val="false"/>
          <w:color w:val="000000"/>
          <w:sz w:val="28"/>
        </w:rPr>
        <w:t>
      егер күтілетін атмосфералық ауаны ластаудың және атмосфералық ауаға физикалық әсер етудің есептеулеріне сәйкес олар қауіптіліктің І сыныбына жататын болса, жаңа, жеткілікті түрде зерделенбеген технологиялары бар өнеркәсіптік объектілер және өндірістер үшін санитариялық-қорғаныш аймақтарын белгілеу және түзету жөніндегі құжаттама;</w:t>
      </w:r>
    </w:p>
    <w:p>
      <w:pPr>
        <w:spacing w:after="0"/>
        <w:ind w:left="0"/>
        <w:jc w:val="both"/>
      </w:pPr>
      <w:r>
        <w:rPr>
          <w:rFonts w:ascii="Times New Roman"/>
          <w:b w:val="false"/>
          <w:i w:val="false"/>
          <w:color w:val="000000"/>
          <w:sz w:val="28"/>
        </w:rPr>
        <w:t>
      шикізаттың және өнімнің жаңа түрлеріне арналған стандарттар мен нормативтік құжаттардың жобаларына санитариялық-эпидемиологиялық қорытынды береді;</w:t>
      </w:r>
    </w:p>
    <w:p>
      <w:pPr>
        <w:spacing w:after="0"/>
        <w:ind w:left="0"/>
        <w:jc w:val="both"/>
      </w:pPr>
      <w:r>
        <w:rPr>
          <w:rFonts w:ascii="Times New Roman"/>
          <w:b w:val="false"/>
          <w:i w:val="false"/>
          <w:color w:val="000000"/>
          <w:sz w:val="28"/>
        </w:rPr>
        <w:t>
      2) Комитеттің тұтынушылардың құқықтарын қорғау департаменттері:</w:t>
      </w:r>
    </w:p>
    <w:p>
      <w:pPr>
        <w:spacing w:after="0"/>
        <w:ind w:left="0"/>
        <w:jc w:val="both"/>
      </w:pPr>
      <w:r>
        <w:rPr>
          <w:rFonts w:ascii="Times New Roman"/>
          <w:b w:val="false"/>
          <w:i w:val="false"/>
          <w:color w:val="000000"/>
          <w:sz w:val="28"/>
        </w:rPr>
        <w:t>
      осы тармақтың 1) тармақшасында көрсетілгенді қоспағанда, қауіптіліктің І және ІІ сыныбының өнеркәсіптік объектілерді және өндірістерді салу және реконструкциялау;</w:t>
      </w:r>
    </w:p>
    <w:p>
      <w:pPr>
        <w:spacing w:after="0"/>
        <w:ind w:left="0"/>
        <w:jc w:val="both"/>
      </w:pPr>
      <w:r>
        <w:rPr>
          <w:rFonts w:ascii="Times New Roman"/>
          <w:b w:val="false"/>
          <w:i w:val="false"/>
          <w:color w:val="000000"/>
          <w:sz w:val="28"/>
        </w:rPr>
        <w:t>
      қауіптіліктің І және ІІ сыныптарындағы өнеркәсіптік объектілер және өндірістер үшін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w:t>
      </w:r>
    </w:p>
    <w:p>
      <w:pPr>
        <w:spacing w:after="0"/>
        <w:ind w:left="0"/>
        <w:jc w:val="both"/>
      </w:pPr>
      <w:r>
        <w:rPr>
          <w:rFonts w:ascii="Times New Roman"/>
          <w:b w:val="false"/>
          <w:i w:val="false"/>
          <w:color w:val="000000"/>
          <w:sz w:val="28"/>
        </w:rPr>
        <w:t>
      осы тармақтың 1) тармақшасында көрсетілгенді қоспағанда қауіптіліктің І және ІІ сыныптарындағы өнеркәсіптік объектілер және өндірістер үшін санитариялық-қорғаныш аймақтарын белгілеу және түзету бойынша құжаттамалар;</w:t>
      </w:r>
    </w:p>
    <w:p>
      <w:pPr>
        <w:spacing w:after="0"/>
        <w:ind w:left="0"/>
        <w:jc w:val="both"/>
      </w:pPr>
      <w:r>
        <w:rPr>
          <w:rFonts w:ascii="Times New Roman"/>
          <w:b w:val="false"/>
          <w:i w:val="false"/>
          <w:color w:val="000000"/>
          <w:sz w:val="28"/>
        </w:rPr>
        <w:t xml:space="preserve">
      республикалық маңызы бар қалаларда, облыстық әкімшілік орталықтарда, курорттық аймақтарда құрылыс салу бас жоспарларының жобаларына санитариялық-эпидемиологиялық қорытынды береді; </w:t>
      </w:r>
    </w:p>
    <w:p>
      <w:pPr>
        <w:spacing w:after="0"/>
        <w:ind w:left="0"/>
        <w:jc w:val="both"/>
      </w:pPr>
      <w:r>
        <w:rPr>
          <w:rFonts w:ascii="Times New Roman"/>
          <w:b w:val="false"/>
          <w:i w:val="false"/>
          <w:color w:val="000000"/>
          <w:sz w:val="28"/>
        </w:rPr>
        <w:t xml:space="preserve">
      3) Комитет Департаменттерінің аумақтық (қалалық және аудандық) тұтынушылардың құқықтарын қорғау бөлімшелері осы тармақтың 1, 2-тармақшаларында көрсетілгенді қоспағанда жобаларға санитариялық-эпидемиологиялық қорытынды береді. </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 немесе www.elicense.kz веб-порталы арқылы;</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xml:space="preserve">
      www.е.gov.kz "электрондық үкімет" веб-порталы (бұдан әрі – портал) арқылы жүзеге асырылады."; </w:t>
      </w:r>
    </w:p>
    <w:bookmarkStart w:name="z10"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қағаз түрінде береді не көрсетілетін қызметті берушінің ЭЦҚ-мен куәландырылған электрондық құжат түрінде Мемлекеттік корпорацияның ақпараттық жүйесіне немесе порталға жібереді, орындалу уақыты – көрсетілетін қызметті алушы мемлекеттік қызметті көрсету нәтижесіне жүгінген сәттен бастап 15 (он бес) минут.";</w:t>
      </w:r>
    </w:p>
    <w:bookmarkStart w:name="z11"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"7) нәтижені көрсетілетін қызметті алушы мемлекеттік қызмет көрсету нәтижесіне жүгінген сәттен бастап беру, Мемлекеттік корпорацияның ақпараттық жүйесіне не порталға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өзара iс-қимыл тәртiбiнің, сондай-ақ ақпараттық жүйелерді пайдалану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Мемлекеттік корпорацияға жүгіну тәртібінің сипаттамасы: </w:t>
      </w:r>
    </w:p>
    <w:p>
      <w:pPr>
        <w:spacing w:after="0"/>
        <w:ind w:left="0"/>
        <w:jc w:val="both"/>
      </w:pPr>
      <w:r>
        <w:rPr>
          <w:rFonts w:ascii="Times New Roman"/>
          <w:b w:val="false"/>
          <w:i w:val="false"/>
          <w:color w:val="000000"/>
          <w:sz w:val="28"/>
        </w:rPr>
        <w:t>
      1) көрсетілетін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1-рәсім – Мемлекеттік корпорация жұмыскерінің мемлекеттік қызметті көрсету үшін "Мемлекеттік корпорация үшін интеграцияланған ақпараттық жүйесі" ақпараттық жүйесінде (бұдан әрі – Мемлекеттік корпорация ИАЖ) логинді және парольді (авторландыру процесі) енгізуі;</w:t>
      </w:r>
    </w:p>
    <w:p>
      <w:pPr>
        <w:spacing w:after="0"/>
        <w:ind w:left="0"/>
        <w:jc w:val="both"/>
      </w:pPr>
      <w:r>
        <w:rPr>
          <w:rFonts w:ascii="Times New Roman"/>
          <w:b w:val="false"/>
          <w:i w:val="false"/>
          <w:color w:val="000000"/>
          <w:sz w:val="28"/>
        </w:rPr>
        <w:t xml:space="preserve">
      2-рәсім – Мемлекеттік корпорация жұмыскерінің өтінішке қол қойған тұлғаның жеке басын сәйкестендіруі; </w:t>
      </w:r>
    </w:p>
    <w:p>
      <w:pPr>
        <w:spacing w:after="0"/>
        <w:ind w:left="0"/>
        <w:jc w:val="both"/>
      </w:pPr>
      <w:r>
        <w:rPr>
          <w:rFonts w:ascii="Times New Roman"/>
          <w:b w:val="false"/>
          <w:i w:val="false"/>
          <w:color w:val="000000"/>
          <w:sz w:val="28"/>
        </w:rPr>
        <w:t>
      3-рәсім – Мемлекеттік корпорация жұмыскерінің осы регламентте көрсетілген көрсетілетін қызметті таңдауы, мемлекеттік қызметті көрсету үшін сұрау салу нысанын экранға шығаруы және Мемлекеттік корпорация жұмыскерінің көрсетілетін қызметті алушының деректерін енгізуі;</w:t>
      </w:r>
    </w:p>
    <w:p>
      <w:pPr>
        <w:spacing w:after="0"/>
        <w:ind w:left="0"/>
        <w:jc w:val="both"/>
      </w:pPr>
      <w:r>
        <w:rPr>
          <w:rFonts w:ascii="Times New Roman"/>
          <w:b w:val="false"/>
          <w:i w:val="false"/>
          <w:color w:val="000000"/>
          <w:sz w:val="28"/>
        </w:rPr>
        <w:t>
      4-рәсім – Мемлекеттік корпорация жұмыскерінің көрсетілетін қызметті алушының деректері туралы сұрау салуды электрондық үкімет шлюзі (бұдан әрі – ЭҮШ) арқылы "Заңды тұлғалар" мемлекеттік деректер базасына (бұдан әрі – ЗТ МДБ) немесе "Жеке тұлғалар" мемлекеттік деректер базасына (бұдан әрі – ЖТ МДБ) жіберуі;</w:t>
      </w:r>
    </w:p>
    <w:p>
      <w:pPr>
        <w:spacing w:after="0"/>
        <w:ind w:left="0"/>
        <w:jc w:val="both"/>
      </w:pPr>
      <w:r>
        <w:rPr>
          <w:rFonts w:ascii="Times New Roman"/>
          <w:b w:val="false"/>
          <w:i w:val="false"/>
          <w:color w:val="000000"/>
          <w:sz w:val="28"/>
        </w:rPr>
        <w:t>
      1-шарт – ЖТ МДБ/ЗТ МДБ-да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5-рәсім – ЗТ МДБ/ЖТ МДБ-да көрсетілетін қызметті алушы деректерінің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6-рәсім – егер Қазақстан Республикасының заңдарында өзгеше де көзделмесе, Мемлекеттік корпорация жұмыскері заңмен қорғалатын құпияны құрайтын, ақпараттық жүйеде қамтылған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2-шарт – өтініштің дұрыс толтырылуы және Мемлекеттік корпорация ИАЖ-дағы тізбеге сәйкес ұсынылған құжаттар топтамасының толықтылығы;</w:t>
      </w:r>
    </w:p>
    <w:p>
      <w:pPr>
        <w:spacing w:after="0"/>
        <w:ind w:left="0"/>
        <w:jc w:val="both"/>
      </w:pPr>
      <w:r>
        <w:rPr>
          <w:rFonts w:ascii="Times New Roman"/>
          <w:b w:val="false"/>
          <w:i w:val="false"/>
          <w:color w:val="000000"/>
          <w:sz w:val="28"/>
        </w:rPr>
        <w:t>
      7-рәсім – Мемлекеттік корпорация жұмыскерінің көрсетілетін қызметті алушы құжаттар топтамасын толық ұсынбаған жағдайда құжаттарды қабылдаудан бас тартуы туралы қолхат беруі;</w:t>
      </w:r>
    </w:p>
    <w:p>
      <w:pPr>
        <w:spacing w:after="0"/>
        <w:ind w:left="0"/>
        <w:jc w:val="both"/>
      </w:pPr>
      <w:r>
        <w:rPr>
          <w:rFonts w:ascii="Times New Roman"/>
          <w:b w:val="false"/>
          <w:i w:val="false"/>
          <w:color w:val="000000"/>
          <w:sz w:val="28"/>
        </w:rPr>
        <w:t>
      8-рәсім – Мемлекеттік корпорация жұмыскерінің көрсетілетін қызметті алушы ұсынған құжаттар тізімін Мемлекеттік корпорация ИАЖ-ға енгізуі, құжаттарды сканерлеуі, оларды сұрау салу нысанына тіркеуі және көрсетілетін қызметті алушының жазбаша келісімі негізінде көрсетілетін қызметті алушының сұрауын, сондай-ақ оған қызметтік мақсатта қолдану үшін берілген электрондық құжаттар нысанындағы құжаттардың түпнұсқасын (көшірмесін) өзінің ЭЦҚ-мен растауы;</w:t>
      </w:r>
    </w:p>
    <w:p>
      <w:pPr>
        <w:spacing w:after="0"/>
        <w:ind w:left="0"/>
        <w:jc w:val="both"/>
      </w:pPr>
      <w:r>
        <w:rPr>
          <w:rFonts w:ascii="Times New Roman"/>
          <w:b w:val="false"/>
          <w:i w:val="false"/>
          <w:color w:val="000000"/>
          <w:sz w:val="28"/>
        </w:rPr>
        <w:t xml:space="preserve">
      9-рәсім – Мемлекеттік корпорация жұмыскерінің көрсетілетін қызметті алушыдан тиісті құжаттарды қабылдағаны туралы Мемлекеттік корпорация ИАЖ-бен берілген штрих-коды бар қолхат беруі; </w:t>
      </w:r>
    </w:p>
    <w:p>
      <w:pPr>
        <w:spacing w:after="0"/>
        <w:ind w:left="0"/>
        <w:jc w:val="both"/>
      </w:pPr>
      <w:r>
        <w:rPr>
          <w:rFonts w:ascii="Times New Roman"/>
          <w:b w:val="false"/>
          <w:i w:val="false"/>
          <w:color w:val="000000"/>
          <w:sz w:val="28"/>
        </w:rPr>
        <w:t>
      10-рәсім – Мемлекеттік корпорация жұмыскерінің оған қызметтік мақсатта қолдану үшін берілген ЭЦҚ-мен куәландырылған электрондық құжаттар көшірмелері нысанындағы құжаттар топтамасын көрсетілетін қызметті берушіге, оларды рұқсат беру шарттары мен талаптарына сәйкес келуі тұрғысынан қарау үшін ЭҮШ арқылы "Е-лицензиялау" мемлекеттік деректер базасы" ақпараттық жүйесіне (бұдан әрі – ЕЛ МДБ АЖ) жіберуі;</w:t>
      </w:r>
    </w:p>
    <w:p>
      <w:pPr>
        <w:spacing w:after="0"/>
        <w:ind w:left="0"/>
        <w:jc w:val="both"/>
      </w:pPr>
      <w:r>
        <w:rPr>
          <w:rFonts w:ascii="Times New Roman"/>
          <w:b w:val="false"/>
          <w:i w:val="false"/>
          <w:color w:val="000000"/>
          <w:sz w:val="28"/>
        </w:rPr>
        <w:t>
      Мемлекеттік корпорация арқылы мемлекеттік қызмет көрсету кезіндегі функционалдық өзара іс-қимыл осы Регламентке 2-қосымшаға сәйкес № 1 диаграммада келтірілген.";</w:t>
      </w:r>
    </w:p>
    <w:bookmarkStart w:name="z14" w:id="8"/>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5" w:id="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"Тиісті біліктілік санатын бере отырып, халықтың санитариялық-эпидемиологиялық саламаттылығы саласындағы маман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мамандар үшін біліктілік санатын беру туралы куәлікті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қызметті Қазақстан Республикасы Ұлттық экономика министрлігінің Тұтынушылардың құқықтарын қорғау комитеті және оның аумақтық департаменттері (бұдан әрі – көрсетілетін қызметті беруші) Қазақстан Республикасы Ұлттық экономика министрінің 2015 жылғы 3 сәуірдегі № 307 бұйрығымен (Нормативтік құқықтық актілерді мемлекеттік тіркеу тізілімінде № 11040 болып тіркелген) бекітілген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көрсетілетін қызметті берушінің кеңсесі арқылы,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көрсету нәтижесі – Стандартқа 1-қосымшаға сәйкес біліктілік санатын беру туралы куәлік (бұдан әрі – куәлік). Куәлік кәсіптік даярлықты бағалаудың және әңгімелесудің оң нәтижесі болғанда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кеңсе қызметкері құжаттарды қабылдауды жүзеге асырады, тіркеу жүргізеді және оларды көрсетілетін қызметті берушінің басшылығына қарауға береді, орындалу уақыты – 2 (екі) сағат;</w:t>
      </w:r>
    </w:p>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оларды көрсетілетін қызметті беруші басқармасының/бөлімінің басшысына береді, орындалу уақыты – 4 (төрт) сағат;</w:t>
      </w:r>
    </w:p>
    <w:p>
      <w:pPr>
        <w:spacing w:after="0"/>
        <w:ind w:left="0"/>
        <w:jc w:val="both"/>
      </w:pPr>
      <w:r>
        <w:rPr>
          <w:rFonts w:ascii="Times New Roman"/>
          <w:b w:val="false"/>
          <w:i w:val="false"/>
          <w:color w:val="000000"/>
          <w:sz w:val="28"/>
        </w:rPr>
        <w:t>
      3) көрсетілетін қызметті беруші басқармасының/бөлімінің басшысы көрсетілетін қызметті алушының құжаттарын қарайды және жауапты орындаушыны айқындайды, орындалу уақыты – 2 (екі) сағат;</w:t>
      </w:r>
    </w:p>
    <w:p>
      <w:pPr>
        <w:spacing w:after="0"/>
        <w:ind w:left="0"/>
        <w:jc w:val="both"/>
      </w:pPr>
      <w:r>
        <w:rPr>
          <w:rFonts w:ascii="Times New Roman"/>
          <w:b w:val="false"/>
          <w:i w:val="false"/>
          <w:color w:val="000000"/>
          <w:sz w:val="28"/>
        </w:rPr>
        <w:t>
      4) жауапты орындаушы ұсынылған мәліметтердің толықтығы мен сәйкестігін тексереді. Құжаттарды қарау нәтижелері бойынша көрсетілетін қызметті алушыға әңгімелесу өткізілетін орын және күні туралы хабарлайды. Мамандандырылған комиссияның отырысына құжаттар (тізімдер мен хаттамалар) дайындайды, ұсынылған құжаттардың толықтығы біліктілік талаптарына сәйкес келмеген жағдайда, көрсетілетін қызметті алушыға электрондық құжат нысанында дәлелді бас тарту жіберіледі, орындалу мерзімі – 6 (алты) жұмыс күні;</w:t>
      </w:r>
    </w:p>
    <w:p>
      <w:pPr>
        <w:spacing w:after="0"/>
        <w:ind w:left="0"/>
        <w:jc w:val="both"/>
      </w:pPr>
      <w:r>
        <w:rPr>
          <w:rFonts w:ascii="Times New Roman"/>
          <w:b w:val="false"/>
          <w:i w:val="false"/>
          <w:color w:val="000000"/>
          <w:sz w:val="28"/>
        </w:rPr>
        <w:t>
      5) әңгімелесу өткізіледі. Әңгімелесуге көрсетілетін қызметті алушы кәсіби даярлықты бағалаудың оң нәтижесі болғанда жіберіледі. Әңгімелесу нәтижелерінің қорытындылары бойынша мамандандырылған комиссия куәлікті беру немесе беруден бас тарту туралы шешім қабылдайды, орындалу мерзімі – 1 (бір) жұмыс күні;</w:t>
      </w:r>
    </w:p>
    <w:p>
      <w:pPr>
        <w:spacing w:after="0"/>
        <w:ind w:left="0"/>
        <w:jc w:val="both"/>
      </w:pPr>
      <w:r>
        <w:rPr>
          <w:rFonts w:ascii="Times New Roman"/>
          <w:b w:val="false"/>
          <w:i w:val="false"/>
          <w:color w:val="000000"/>
          <w:sz w:val="28"/>
        </w:rPr>
        <w:t xml:space="preserve">
      6) жауапты орындаушы шешімнің негізінде бұйрықтың жобасын ресімдейді және көрсетілетін қызметті берушінің уәкілетті тұлғасына береді, орындалу мерзімі – 5 (бес) жұмыс күні; </w:t>
      </w:r>
    </w:p>
    <w:p>
      <w:pPr>
        <w:spacing w:after="0"/>
        <w:ind w:left="0"/>
        <w:jc w:val="both"/>
      </w:pPr>
      <w:r>
        <w:rPr>
          <w:rFonts w:ascii="Times New Roman"/>
          <w:b w:val="false"/>
          <w:i w:val="false"/>
          <w:color w:val="000000"/>
          <w:sz w:val="28"/>
        </w:rPr>
        <w:t>
      7) көрсетілетін қызметті берушінің уәкілетті тұлғасы бұйрыққа қол қояды және жауапты орындаушыға береді, орындалу мерзімі – 2 (екі) жұмыс күні;</w:t>
      </w:r>
    </w:p>
    <w:p>
      <w:pPr>
        <w:spacing w:after="0"/>
        <w:ind w:left="0"/>
        <w:jc w:val="both"/>
      </w:pPr>
      <w:r>
        <w:rPr>
          <w:rFonts w:ascii="Times New Roman"/>
          <w:b w:val="false"/>
          <w:i w:val="false"/>
          <w:color w:val="000000"/>
          <w:sz w:val="28"/>
        </w:rPr>
        <w:t>
      8) жауапты орындаушы әңгімелесу нәтижесін порталға енгізеді және куәлік ресімдейді, орындалу мерзімі – 2 (екі) жұмыс күні;</w:t>
      </w:r>
    </w:p>
    <w:p>
      <w:pPr>
        <w:spacing w:after="0"/>
        <w:ind w:left="0"/>
        <w:jc w:val="both"/>
      </w:pPr>
      <w:r>
        <w:rPr>
          <w:rFonts w:ascii="Times New Roman"/>
          <w:b w:val="false"/>
          <w:i w:val="false"/>
          <w:color w:val="000000"/>
          <w:sz w:val="28"/>
        </w:rPr>
        <w:t>
      9) уәкілетті тұлға куәлікке қол қояды, орындалу мерзімі – 1 (бір) жұмыс күні;</w:t>
      </w:r>
    </w:p>
    <w:p>
      <w:pPr>
        <w:spacing w:after="0"/>
        <w:ind w:left="0"/>
        <w:jc w:val="both"/>
      </w:pPr>
      <w:r>
        <w:rPr>
          <w:rFonts w:ascii="Times New Roman"/>
          <w:b w:val="false"/>
          <w:i w:val="false"/>
          <w:color w:val="000000"/>
          <w:sz w:val="28"/>
        </w:rPr>
        <w:t>
      10) кеңсе қызметкері көрсетілетін қызметті алушыға куәлікті береді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Мынадай рәсiмдi (iс-қимылды) орындауды бастау үшiн негiз болатын мемлекеттiк қызметтi көрсету бойынша рәсiмнің (iс-қимылдың) нәтижелерi:</w:t>
      </w:r>
    </w:p>
    <w:p>
      <w:pPr>
        <w:spacing w:after="0"/>
        <w:ind w:left="0"/>
        <w:jc w:val="both"/>
      </w:pPr>
      <w:r>
        <w:rPr>
          <w:rFonts w:ascii="Times New Roman"/>
          <w:b w:val="false"/>
          <w:i w:val="false"/>
          <w:color w:val="000000"/>
          <w:sz w:val="28"/>
        </w:rPr>
        <w:t>
      1) мемлекеттік қызметті көрсету үшін қажетті көрсетілетін қызметті алушының тіркелген өтініші мен құжаттары;</w:t>
      </w:r>
    </w:p>
    <w:p>
      <w:pPr>
        <w:spacing w:after="0"/>
        <w:ind w:left="0"/>
        <w:jc w:val="both"/>
      </w:pPr>
      <w:r>
        <w:rPr>
          <w:rFonts w:ascii="Times New Roman"/>
          <w:b w:val="false"/>
          <w:i w:val="false"/>
          <w:color w:val="000000"/>
          <w:sz w:val="28"/>
        </w:rPr>
        <w:t xml:space="preserve">
      2) көрсетілетін қызметті беруші басшылығының көрсетілетін қызметті беруші басқармасының/бөлімінің басшысына қарары; </w:t>
      </w:r>
    </w:p>
    <w:p>
      <w:pPr>
        <w:spacing w:after="0"/>
        <w:ind w:left="0"/>
        <w:jc w:val="both"/>
      </w:pPr>
      <w:r>
        <w:rPr>
          <w:rFonts w:ascii="Times New Roman"/>
          <w:b w:val="false"/>
          <w:i w:val="false"/>
          <w:color w:val="000000"/>
          <w:sz w:val="28"/>
        </w:rPr>
        <w:t>
      3) басқарма/бөлім басшысының жауапты орындаушыға қарары;</w:t>
      </w:r>
    </w:p>
    <w:p>
      <w:pPr>
        <w:spacing w:after="0"/>
        <w:ind w:left="0"/>
        <w:jc w:val="both"/>
      </w:pPr>
      <w:r>
        <w:rPr>
          <w:rFonts w:ascii="Times New Roman"/>
          <w:b w:val="false"/>
          <w:i w:val="false"/>
          <w:color w:val="000000"/>
          <w:sz w:val="28"/>
        </w:rPr>
        <w:t>
      4) мамандандырылған комиссия отырысына дайындалған құжаттар (тізімдер мен хаттамалар), көрсетілетін қызметті алушыға әңгімелесу өткізілетін орын және күні туралы хабарлау не электрондық құжат нысанында бас тарту;</w:t>
      </w:r>
    </w:p>
    <w:p>
      <w:pPr>
        <w:spacing w:after="0"/>
        <w:ind w:left="0"/>
        <w:jc w:val="both"/>
      </w:pPr>
      <w:r>
        <w:rPr>
          <w:rFonts w:ascii="Times New Roman"/>
          <w:b w:val="false"/>
          <w:i w:val="false"/>
          <w:color w:val="000000"/>
          <w:sz w:val="28"/>
        </w:rPr>
        <w:t>
      5) әңгімелесуді өткізу, куәлікті беру немесе беруден бас тарту туралы шешім қабылдау;</w:t>
      </w:r>
    </w:p>
    <w:p>
      <w:pPr>
        <w:spacing w:after="0"/>
        <w:ind w:left="0"/>
        <w:jc w:val="both"/>
      </w:pPr>
      <w:r>
        <w:rPr>
          <w:rFonts w:ascii="Times New Roman"/>
          <w:b w:val="false"/>
          <w:i w:val="false"/>
          <w:color w:val="000000"/>
          <w:sz w:val="28"/>
        </w:rPr>
        <w:t>
      6) бұйрықтың жобасын ресімдеу;</w:t>
      </w:r>
    </w:p>
    <w:p>
      <w:pPr>
        <w:spacing w:after="0"/>
        <w:ind w:left="0"/>
        <w:jc w:val="both"/>
      </w:pPr>
      <w:r>
        <w:rPr>
          <w:rFonts w:ascii="Times New Roman"/>
          <w:b w:val="false"/>
          <w:i w:val="false"/>
          <w:color w:val="000000"/>
          <w:sz w:val="28"/>
        </w:rPr>
        <w:t>
      7) бұйрыққа қол қою;</w:t>
      </w:r>
    </w:p>
    <w:p>
      <w:pPr>
        <w:spacing w:after="0"/>
        <w:ind w:left="0"/>
        <w:jc w:val="both"/>
      </w:pPr>
      <w:r>
        <w:rPr>
          <w:rFonts w:ascii="Times New Roman"/>
          <w:b w:val="false"/>
          <w:i w:val="false"/>
          <w:color w:val="000000"/>
          <w:sz w:val="28"/>
        </w:rPr>
        <w:t>
      8) нәтижені порталға енгізу және куәлікті ресімдеу;</w:t>
      </w:r>
    </w:p>
    <w:p>
      <w:pPr>
        <w:spacing w:after="0"/>
        <w:ind w:left="0"/>
        <w:jc w:val="both"/>
      </w:pPr>
      <w:r>
        <w:rPr>
          <w:rFonts w:ascii="Times New Roman"/>
          <w:b w:val="false"/>
          <w:i w:val="false"/>
          <w:color w:val="000000"/>
          <w:sz w:val="28"/>
        </w:rPr>
        <w:t>
      9) куәлікке қол қою;</w:t>
      </w:r>
    </w:p>
    <w:p>
      <w:pPr>
        <w:spacing w:after="0"/>
        <w:ind w:left="0"/>
        <w:jc w:val="both"/>
      </w:pPr>
      <w:r>
        <w:rPr>
          <w:rFonts w:ascii="Times New Roman"/>
          <w:b w:val="false"/>
          <w:i w:val="false"/>
          <w:color w:val="000000"/>
          <w:sz w:val="28"/>
        </w:rPr>
        <w:t>
      10) көрсетілетін қызметті алушыға куәлікті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өтініш беру тәртібінің және рәсімдер (іс-қимылдар) реттілігінің сипаттамасы:</w:t>
      </w:r>
    </w:p>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алушының компьютерінің интернет-браузерінде сақталатын өзінің ЭЦҚ тіркеу куәлігінің көмегімен "Е-лицензиялау" мемлекеттік деректер базасы" ақпараттық жүйесінде (бұдан әрі – ЕЛ МДБ АЖ) тіркеуді жүзеге асырады, бұл ретте жүйе "Жеке тұлғалар" мемлекеттік деректер базасынан (бұдан әрі – ЖТ МДБ) көрсетілетін қызметті алушы туралы мәліметті автоматты түрде алады және сақтайды (ЕЛ МДҚ АЖ-да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ЕЛ МДҚ АЖ-да парольді енгізу процесі (авторландыру процесі); </w:t>
      </w:r>
    </w:p>
    <w:p>
      <w:pPr>
        <w:spacing w:after="0"/>
        <w:ind w:left="0"/>
        <w:jc w:val="both"/>
      </w:pPr>
      <w:r>
        <w:rPr>
          <w:rFonts w:ascii="Times New Roman"/>
          <w:b w:val="false"/>
          <w:i w:val="false"/>
          <w:color w:val="000000"/>
          <w:sz w:val="28"/>
        </w:rPr>
        <w:t>
      3) 1-шарт – ЕЛ МДҚ АЖ-да тіркелген көрсетілетін қызметті алушы туралы деректердің түпнұсқалылығын логин (ЖСН) және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хабарламаны ЕЛ МДҚ АЖ-да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көрсетілетін қызметті таңдауы, қызметті көрсету үшін сұрау салу нысанын экранға шығару және көрсетілетін қызметті алушының өзінің құрылымын және форматтық талаптарын ескере отырып, нысанды толтыруы (деректерді енгізуі), сондай-ақ ЖТ МДБ ЭҮШ арқылы сұрау салуы;</w:t>
      </w:r>
    </w:p>
    <w:p>
      <w:pPr>
        <w:spacing w:after="0"/>
        <w:ind w:left="0"/>
        <w:jc w:val="both"/>
      </w:pPr>
      <w:r>
        <w:rPr>
          <w:rFonts w:ascii="Times New Roman"/>
          <w:b w:val="false"/>
          <w:i w:val="false"/>
          <w:color w:val="000000"/>
          <w:sz w:val="28"/>
        </w:rPr>
        <w:t>
      6) 2-шарт – ЖТ МДҚ-да көрсетілетін қызметті алушының деректерін тексеру;</w:t>
      </w:r>
    </w:p>
    <w:p>
      <w:pPr>
        <w:spacing w:after="0"/>
        <w:ind w:left="0"/>
        <w:jc w:val="both"/>
      </w:pPr>
      <w:r>
        <w:rPr>
          <w:rFonts w:ascii="Times New Roman"/>
          <w:b w:val="false"/>
          <w:i w:val="false"/>
          <w:color w:val="000000"/>
          <w:sz w:val="28"/>
        </w:rPr>
        <w:t xml:space="preserve">
      7) 4-процесс – ЖТ МДҚ-да көрсетілетін қызметті алушы деректерінің расталмауына байланысты, сұратылып отырған көрсетілетін қызметтен бас тарту туралы хабарламаны қалыптастыру; </w:t>
      </w:r>
    </w:p>
    <w:p>
      <w:pPr>
        <w:spacing w:after="0"/>
        <w:ind w:left="0"/>
        <w:jc w:val="both"/>
      </w:pPr>
      <w:r>
        <w:rPr>
          <w:rFonts w:ascii="Times New Roman"/>
          <w:b w:val="false"/>
          <w:i w:val="false"/>
          <w:color w:val="000000"/>
          <w:sz w:val="28"/>
        </w:rPr>
        <w:t xml:space="preserve">
      8) 5-процесс – сұрау салуды куәландыру (қол қою) үшін көрсетілетін қызметті алушының ЭЦҚ тіркеу куәлігін таңдауы; </w:t>
      </w:r>
    </w:p>
    <w:p>
      <w:pPr>
        <w:spacing w:after="0"/>
        <w:ind w:left="0"/>
        <w:jc w:val="both"/>
      </w:pPr>
      <w:r>
        <w:rPr>
          <w:rFonts w:ascii="Times New Roman"/>
          <w:b w:val="false"/>
          <w:i w:val="false"/>
          <w:color w:val="000000"/>
          <w:sz w:val="28"/>
        </w:rPr>
        <w:t>
      9) 3-шарт – ЕЛ МДҚ АЖ-да ЭЦҚ тіркеу куәлігінің жарамдылық мерзімін және тізімде кері қайтарылған (жойылған) тіркеу куәліктерінің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10) 6-процесс – көрсетілетін қызметті алушының ЭЦҚ түпнұсқалылығының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қызметті көрсетуге арналған сұрау салудың толтырылған нысанын (енгізілген деректерді) көрсетілетін қызметті алушының ЭЦҚ-сы арқылы куәландыру (қол қою);</w:t>
      </w:r>
    </w:p>
    <w:p>
      <w:pPr>
        <w:spacing w:after="0"/>
        <w:ind w:left="0"/>
        <w:jc w:val="both"/>
      </w:pPr>
      <w:r>
        <w:rPr>
          <w:rFonts w:ascii="Times New Roman"/>
          <w:b w:val="false"/>
          <w:i w:val="false"/>
          <w:color w:val="000000"/>
          <w:sz w:val="28"/>
        </w:rPr>
        <w:t>
      12) 8-процесс – ЕЛ МДҚ АЖ-да электрондық құжатты (көрсетілетін қызметті алушының сұрау салуын) тіркеу және ЕЛ МДҚ АЖ-да сұрау салуды өңдеу;</w:t>
      </w:r>
    </w:p>
    <w:p>
      <w:pPr>
        <w:spacing w:after="0"/>
        <w:ind w:left="0"/>
        <w:jc w:val="both"/>
      </w:pPr>
      <w:r>
        <w:rPr>
          <w:rFonts w:ascii="Times New Roman"/>
          <w:b w:val="false"/>
          <w:i w:val="false"/>
          <w:color w:val="000000"/>
          <w:sz w:val="28"/>
        </w:rPr>
        <w:t>
      13) 4-шарт – өтініш бойынша деректерді тексеру;</w:t>
      </w:r>
    </w:p>
    <w:p>
      <w:pPr>
        <w:spacing w:after="0"/>
        <w:ind w:left="0"/>
        <w:jc w:val="both"/>
      </w:pPr>
      <w:r>
        <w:rPr>
          <w:rFonts w:ascii="Times New Roman"/>
          <w:b w:val="false"/>
          <w:i w:val="false"/>
          <w:color w:val="000000"/>
          <w:sz w:val="28"/>
        </w:rPr>
        <w:t>
      14) 9-процесс – ЕЛ МДҚ АЖ өтініште көрсетілген көрсетілетін қызметті алушының деректерінде бұзушылықтардың болуына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15) 10-процесс – көрсетілетін қызметті алушыға әңгімелесуден өту туралы хабарлама жіберу;</w:t>
      </w:r>
    </w:p>
    <w:p>
      <w:pPr>
        <w:spacing w:after="0"/>
        <w:ind w:left="0"/>
        <w:jc w:val="both"/>
      </w:pPr>
      <w:r>
        <w:rPr>
          <w:rFonts w:ascii="Times New Roman"/>
          <w:b w:val="false"/>
          <w:i w:val="false"/>
          <w:color w:val="000000"/>
          <w:sz w:val="28"/>
        </w:rPr>
        <w:t>
      16) 11-процесс – көрсетілетін қызметті алушының жүйеден тыс әңгімелесуден өтуі;</w:t>
      </w:r>
    </w:p>
    <w:p>
      <w:pPr>
        <w:spacing w:after="0"/>
        <w:ind w:left="0"/>
        <w:jc w:val="both"/>
      </w:pPr>
      <w:r>
        <w:rPr>
          <w:rFonts w:ascii="Times New Roman"/>
          <w:b w:val="false"/>
          <w:i w:val="false"/>
          <w:color w:val="000000"/>
          <w:sz w:val="28"/>
        </w:rPr>
        <w:t xml:space="preserve">
      17) 5-шарт – әңгімелесу жүргізу арқылы тиісті мамандық бойынша теориялық білімі мен практикалық дағдыларын тексеру; </w:t>
      </w:r>
    </w:p>
    <w:p>
      <w:pPr>
        <w:spacing w:after="0"/>
        <w:ind w:left="0"/>
        <w:jc w:val="both"/>
      </w:pPr>
      <w:r>
        <w:rPr>
          <w:rFonts w:ascii="Times New Roman"/>
          <w:b w:val="false"/>
          <w:i w:val="false"/>
          <w:color w:val="000000"/>
          <w:sz w:val="28"/>
        </w:rPr>
        <w:t>
      18) 12-процесс – "Е-лицензиялау" МДҚ АЖ-да әңгімелесу нәтижелерінің теріс болуына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19) 13-процесс – көрсетілетін қызметті алушының ЕЛ МДҚ АЖ-да қалыптасқан қызмет нәтижесін (біліктілік санатын беру туралы куәлік не электрондық құжат нысанында бас тарту туралы дәлелді жауап) алуы. Электрондық құжат көрсетілетін қызметті берушінің уәкілетті тұлғасының ЭЦҚ-сын қолданыла отырып қалыптастырылады.</w:t>
      </w:r>
    </w:p>
    <w:p>
      <w:pPr>
        <w:spacing w:after="0"/>
        <w:ind w:left="0"/>
        <w:jc w:val="both"/>
      </w:pPr>
      <w:r>
        <w:rPr>
          <w:rFonts w:ascii="Times New Roman"/>
          <w:b w:val="false"/>
          <w:i w:val="false"/>
          <w:color w:val="000000"/>
          <w:sz w:val="28"/>
        </w:rPr>
        <w:t>
      Портал арқылы мемлекеттік қызметті көрсету кезіндегі функционалдық өзара іс-қимыл осы Регламентке 2-қосымшаға сәйкес № 1 диаграммада келтірілген.";</w:t>
      </w:r>
    </w:p>
    <w:bookmarkStart w:name="z23" w:id="1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 тармақшалары мынадай редакцияда жазылсын:</w:t>
      </w:r>
    </w:p>
    <w:bookmarkEnd w:id="12"/>
    <w:p>
      <w:pPr>
        <w:spacing w:after="0"/>
        <w:ind w:left="0"/>
        <w:jc w:val="both"/>
      </w:pPr>
      <w:r>
        <w:rPr>
          <w:rFonts w:ascii="Times New Roman"/>
          <w:b w:val="false"/>
          <w:i w:val="false"/>
          <w:color w:val="000000"/>
          <w:sz w:val="28"/>
        </w:rPr>
        <w:t>
      "13) 10-процесс – көрсетілетін қызметті алушының жүйеден тыс әңгімелесуден өтуі;</w:t>
      </w:r>
    </w:p>
    <w:p>
      <w:pPr>
        <w:spacing w:after="0"/>
        <w:ind w:left="0"/>
        <w:jc w:val="both"/>
      </w:pPr>
      <w:r>
        <w:rPr>
          <w:rFonts w:ascii="Times New Roman"/>
          <w:b w:val="false"/>
          <w:i w:val="false"/>
          <w:color w:val="000000"/>
          <w:sz w:val="28"/>
        </w:rPr>
        <w:t>
      14) 4-шарт – әңгімелесу жүргізу арқылы тиісті мамандық бойынша теориялық білімі мен практикалық дағдыларын тексеру;</w:t>
      </w:r>
    </w:p>
    <w:p>
      <w:pPr>
        <w:spacing w:after="0"/>
        <w:ind w:left="0"/>
        <w:jc w:val="both"/>
      </w:pPr>
      <w:r>
        <w:rPr>
          <w:rFonts w:ascii="Times New Roman"/>
          <w:b w:val="false"/>
          <w:i w:val="false"/>
          <w:color w:val="000000"/>
          <w:sz w:val="28"/>
        </w:rPr>
        <w:t>
      15) 11-процесс – әңгімелесу нәтижелерінің теріс болуына байланысты сұрау салынған қызметтен бас тарту туралы хабарлама қалыптастыру;</w:t>
      </w:r>
    </w:p>
    <w:p>
      <w:pPr>
        <w:spacing w:after="0"/>
        <w:ind w:left="0"/>
        <w:jc w:val="both"/>
      </w:pPr>
      <w:r>
        <w:rPr>
          <w:rFonts w:ascii="Times New Roman"/>
          <w:b w:val="false"/>
          <w:i w:val="false"/>
          <w:color w:val="000000"/>
          <w:sz w:val="28"/>
        </w:rPr>
        <w:t>
      16) 12-процесс – көрсетілетін қызметті алушының ЕЛ МДҚ АЖ-да қалыптастырылған көрсетілетін қызмет нәтижесін (біліктілік санатын беру туралы куәлік немесе электрондық құжат нысанында бас тарту туралы дәлелді жауап) алуы. Электрондық құжат көрсетілетін қызметті берушінің уәкілетті тұлғасының ЭЦҚ-сы қолданыла отырып қалыптастырылады.</w:t>
      </w:r>
    </w:p>
    <w:p>
      <w:pPr>
        <w:spacing w:after="0"/>
        <w:ind w:left="0"/>
        <w:jc w:val="both"/>
      </w:pPr>
      <w:r>
        <w:rPr>
          <w:rFonts w:ascii="Times New Roman"/>
          <w:b w:val="false"/>
          <w:i w:val="false"/>
          <w:color w:val="000000"/>
          <w:sz w:val="28"/>
        </w:rPr>
        <w:t>
      Көрсетілетін қызметті беруші арқылы мемлекеттік қызметті көрсету кезіндегі функционалдық өзара іс-қимыл осы Регламентке 2-қосымшаға сәйкес № 2 диаграммада келтірілген.";</w:t>
      </w:r>
    </w:p>
    <w:bookmarkStart w:name="z24" w:id="1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3"/>
    <w:bookmarkStart w:name="z25" w:id="1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4"/>
    <w:bookmarkStart w:name="z26" w:id="1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w:t>
      </w:r>
    </w:p>
    <w:bookmarkEnd w:id="15"/>
    <w:bookmarkStart w:name="z27" w:id="16"/>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1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көшірмелерінің Қазақстан Республикасы Әділет министрлігінде мемлекеттік тіркелгеннен кейін күнтізбелік он күн ішінде баспа және электрондық түрде мерзімді баспасөз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 </w:t>
      </w:r>
    </w:p>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p>
    <w:bookmarkStart w:name="z2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9" w:id="18"/>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w:t>
            </w:r>
            <w:r>
              <w:br/>
            </w:r>
            <w:r>
              <w:rPr>
                <w:rFonts w:ascii="Times New Roman"/>
                <w:b w:val="false"/>
                <w:i w:val="false"/>
                <w:color w:val="000000"/>
                <w:sz w:val="20"/>
              </w:rPr>
              <w:t>бақылауға және қадағалауға жататын, эпидемиялық</w:t>
            </w:r>
            <w:r>
              <w:br/>
            </w:r>
            <w:r>
              <w:rPr>
                <w:rFonts w:ascii="Times New Roman"/>
                <w:b w:val="false"/>
                <w:i w:val="false"/>
                <w:color w:val="000000"/>
                <w:sz w:val="20"/>
              </w:rPr>
              <w:t>маңыздылығы жоғары объектілерді салу,</w:t>
            </w:r>
            <w:r>
              <w:br/>
            </w:r>
            <w:r>
              <w:rPr>
                <w:rFonts w:ascii="Times New Roman"/>
                <w:b w:val="false"/>
                <w:i w:val="false"/>
                <w:color w:val="000000"/>
                <w:sz w:val="20"/>
              </w:rPr>
              <w:t>реконструкциялау және кеңейту жобаларына, қалалық</w:t>
            </w:r>
            <w:r>
              <w:br/>
            </w:r>
            <w:r>
              <w:rPr>
                <w:rFonts w:ascii="Times New Roman"/>
                <w:b w:val="false"/>
                <w:i w:val="false"/>
                <w:color w:val="000000"/>
                <w:sz w:val="20"/>
              </w:rPr>
              <w:t>және ауылдық елді мекендердің, курорттық аймақтардың</w:t>
            </w:r>
            <w:r>
              <w:br/>
            </w:r>
            <w:r>
              <w:rPr>
                <w:rFonts w:ascii="Times New Roman"/>
                <w:b w:val="false"/>
                <w:i w:val="false"/>
                <w:color w:val="000000"/>
                <w:sz w:val="20"/>
              </w:rPr>
              <w:t>құрылыс салу бас жоспарларының жобаларына</w:t>
            </w:r>
            <w:r>
              <w:br/>
            </w:r>
            <w:r>
              <w:rPr>
                <w:rFonts w:ascii="Times New Roman"/>
                <w:b w:val="false"/>
                <w:i w:val="false"/>
                <w:color w:val="000000"/>
                <w:sz w:val="20"/>
              </w:rPr>
              <w:t>және егжей-тегжейлі жоспарлау жоспарларына</w:t>
            </w:r>
            <w:r>
              <w:br/>
            </w:r>
            <w:r>
              <w:rPr>
                <w:rFonts w:ascii="Times New Roman"/>
                <w:b w:val="false"/>
                <w:i w:val="false"/>
                <w:color w:val="000000"/>
                <w:sz w:val="20"/>
              </w:rPr>
              <w:t>санитариялық-эпидемиологиялық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both"/>
      </w:pP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 сипаттамасының блок-схемасы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 бақылауға</w:t>
            </w:r>
            <w:r>
              <w:br/>
            </w:r>
            <w:r>
              <w:rPr>
                <w:rFonts w:ascii="Times New Roman"/>
                <w:b w:val="false"/>
                <w:i w:val="false"/>
                <w:color w:val="000000"/>
                <w:sz w:val="20"/>
              </w:rPr>
              <w:t>және қадағалауға жататын, эпидемиялық маңыздылығы жоғары</w:t>
            </w:r>
            <w:r>
              <w:br/>
            </w:r>
            <w:r>
              <w:rPr>
                <w:rFonts w:ascii="Times New Roman"/>
                <w:b w:val="false"/>
                <w:i w:val="false"/>
                <w:color w:val="000000"/>
                <w:sz w:val="20"/>
              </w:rPr>
              <w:t>объектілерді салу, реконструкциялау және кеңейту жобаларына,</w:t>
            </w:r>
            <w:r>
              <w:br/>
            </w:r>
            <w:r>
              <w:rPr>
                <w:rFonts w:ascii="Times New Roman"/>
                <w:b w:val="false"/>
                <w:i w:val="false"/>
                <w:color w:val="000000"/>
                <w:sz w:val="20"/>
              </w:rPr>
              <w:t>қалалық және ауылдық елді мекендердің құрылыс салу</w:t>
            </w:r>
            <w:r>
              <w:br/>
            </w:r>
            <w:r>
              <w:rPr>
                <w:rFonts w:ascii="Times New Roman"/>
                <w:b w:val="false"/>
                <w:i w:val="false"/>
                <w:color w:val="000000"/>
                <w:sz w:val="20"/>
              </w:rPr>
              <w:t>бас жоспарларының, курорттық аймақтар жобаларына</w:t>
            </w:r>
            <w:r>
              <w:br/>
            </w:r>
            <w:r>
              <w:rPr>
                <w:rFonts w:ascii="Times New Roman"/>
                <w:b w:val="false"/>
                <w:i w:val="false"/>
                <w:color w:val="000000"/>
                <w:sz w:val="20"/>
              </w:rPr>
              <w:t>және егжей-тегжейлі жоспарлау жоспарларына</w:t>
            </w:r>
            <w:r>
              <w:br/>
            </w:r>
            <w:r>
              <w:rPr>
                <w:rFonts w:ascii="Times New Roman"/>
                <w:b w:val="false"/>
                <w:i w:val="false"/>
                <w:color w:val="000000"/>
                <w:sz w:val="20"/>
              </w:rPr>
              <w:t>санитариялық-эпидемиологиялық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корпорация арқылы мемлекеттік қызмет көрсету кезіндегі функционалдық өзара іс-қимылдың № 1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Портал арқылы мемлекеттік қызмет көрсету кезіндегі функционалдық өзара іс-қимылдың</w:t>
      </w:r>
    </w:p>
    <w:p>
      <w:pPr>
        <w:spacing w:after="0"/>
        <w:ind w:left="0"/>
        <w:jc w:val="both"/>
      </w:pPr>
      <w:r>
        <w:rPr>
          <w:rFonts w:ascii="Times New Roman"/>
          <w:b w:val="false"/>
          <w:i w:val="false"/>
          <w:color w:val="000000"/>
          <w:sz w:val="28"/>
        </w:rPr>
        <w:t>
      № 2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арқылы мемлекеттік қызмет көрсету кезіндегі функционалдық өзара іс-қимылдың № 3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 бақылауға</w:t>
            </w:r>
            <w:r>
              <w:br/>
            </w:r>
            <w:r>
              <w:rPr>
                <w:rFonts w:ascii="Times New Roman"/>
                <w:b w:val="false"/>
                <w:i w:val="false"/>
                <w:color w:val="000000"/>
                <w:sz w:val="20"/>
              </w:rPr>
              <w:t>және қадағалауға жататын, эпидемиялық маңыздылығы жоғары</w:t>
            </w:r>
            <w:r>
              <w:br/>
            </w:r>
            <w:r>
              <w:rPr>
                <w:rFonts w:ascii="Times New Roman"/>
                <w:b w:val="false"/>
                <w:i w:val="false"/>
                <w:color w:val="000000"/>
                <w:sz w:val="20"/>
              </w:rPr>
              <w:t>объектілерді салу, реконструкциялау және кеңейту жобаларына,</w:t>
            </w:r>
            <w:r>
              <w:br/>
            </w:r>
            <w:r>
              <w:rPr>
                <w:rFonts w:ascii="Times New Roman"/>
                <w:b w:val="false"/>
                <w:i w:val="false"/>
                <w:color w:val="000000"/>
                <w:sz w:val="20"/>
              </w:rPr>
              <w:t>қалалық және ауылдық елді мекендердің құрылыс салу</w:t>
            </w:r>
            <w:r>
              <w:br/>
            </w:r>
            <w:r>
              <w:rPr>
                <w:rFonts w:ascii="Times New Roman"/>
                <w:b w:val="false"/>
                <w:i w:val="false"/>
                <w:color w:val="000000"/>
                <w:sz w:val="20"/>
              </w:rPr>
              <w:t>бас жоспарларының, курорттық аймақтар жобаларына</w:t>
            </w:r>
            <w:r>
              <w:br/>
            </w:r>
            <w:r>
              <w:rPr>
                <w:rFonts w:ascii="Times New Roman"/>
                <w:b w:val="false"/>
                <w:i w:val="false"/>
                <w:color w:val="000000"/>
                <w:sz w:val="20"/>
              </w:rPr>
              <w:t>және егжей-тегжейлі жоспарлау жоспарларына</w:t>
            </w:r>
            <w:r>
              <w:br/>
            </w:r>
            <w:r>
              <w:rPr>
                <w:rFonts w:ascii="Times New Roman"/>
                <w:b w:val="false"/>
                <w:i w:val="false"/>
                <w:color w:val="000000"/>
                <w:sz w:val="20"/>
              </w:rPr>
              <w:t>санитариялық-эпидемиологиялық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Мемлекеттік қызмет көрсету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both"/>
      </w:pP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 сипаттамасының блок-схемасы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both"/>
      </w:pPr>
      <w:r>
        <w:rPr>
          <w:rFonts w:ascii="Times New Roman"/>
          <w:b w:val="false"/>
          <w:i w:val="false"/>
          <w:color w:val="000000"/>
          <w:sz w:val="28"/>
        </w:rPr>
        <w:t>
      Портал арқылы мемлекеттік қызмет көрсету кезіндегі функционалдық</w:t>
      </w:r>
    </w:p>
    <w:p>
      <w:pPr>
        <w:spacing w:after="0"/>
        <w:ind w:left="0"/>
        <w:jc w:val="both"/>
      </w:pPr>
      <w:r>
        <w:rPr>
          <w:rFonts w:ascii="Times New Roman"/>
          <w:b w:val="false"/>
          <w:i w:val="false"/>
          <w:color w:val="000000"/>
          <w:sz w:val="28"/>
        </w:rPr>
        <w:t>
      өзара іс-қимылдың № 1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арқылы мемлекеттік қызмет көрсету кезіндегі функционалдық өзара іс-қимылдың № 2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91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both"/>
      </w:pPr>
      <w:r>
        <w:rPr>
          <w:rFonts w:ascii="Times New Roman"/>
          <w:b w:val="false"/>
          <w:i w:val="false"/>
          <w:color w:val="000000"/>
          <w:sz w:val="28"/>
        </w:rPr>
        <w:t>
      Мемлекеттік қызмет көрсету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